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7D48" w14:textId="33982D08" w:rsidR="04370A52" w:rsidRPr="00F36B6C" w:rsidRDefault="04370A52" w:rsidP="009A4422">
      <w:pPr>
        <w:tabs>
          <w:tab w:val="left" w:pos="8080"/>
          <w:tab w:val="left" w:pos="8364"/>
        </w:tabs>
        <w:spacing w:line="320" w:lineRule="exact"/>
        <w:ind w:right="237"/>
        <w:jc w:val="both"/>
        <w:rPr>
          <w:rFonts w:ascii="Arial" w:hAnsi="Arial" w:cs="Arial"/>
          <w:bCs/>
        </w:rPr>
      </w:pPr>
      <w:r w:rsidRPr="00F36B6C">
        <w:rPr>
          <w:rFonts w:ascii="Arial" w:hAnsi="Arial" w:cs="Arial"/>
          <w:bCs/>
        </w:rPr>
        <w:t xml:space="preserve">Wir sind ein internationaler IT-Provider von Lösungen &amp; Services in den Bereichen Cloud, Managed Services und Cyber Security. Zudem gehen wir als Pionier in der IT-Security-Softwareentwicklung neue Wege am Markt. Dabei bieten wir nicht nur unseren Kunden, sondern auch </w:t>
      </w:r>
      <w:r w:rsidR="004013B8" w:rsidRPr="00F36B6C">
        <w:rPr>
          <w:rFonts w:ascii="Arial" w:hAnsi="Arial" w:cs="Arial"/>
          <w:bCs/>
        </w:rPr>
        <w:t>400</w:t>
      </w:r>
      <w:r w:rsidRPr="00F36B6C">
        <w:rPr>
          <w:rFonts w:ascii="Arial" w:hAnsi="Arial" w:cs="Arial"/>
          <w:bCs/>
        </w:rPr>
        <w:t xml:space="preserve"> Mitarbeitenden langfristig Sicherheit und nachhaltige Entwicklung. Eine innovationsgetriebene Branche mit einem familiären Arbeitsklima im Mittelstand ohne festgefahrene Strukturen: GEMEINSAM MIT DIR!</w:t>
      </w:r>
    </w:p>
    <w:p w14:paraId="72367E76" w14:textId="77777777" w:rsidR="00D94661" w:rsidRDefault="00D94661" w:rsidP="00D94661">
      <w:pPr>
        <w:spacing w:after="0" w:line="320" w:lineRule="atLeast"/>
        <w:jc w:val="both"/>
        <w:rPr>
          <w:rFonts w:ascii="Arial" w:hAnsi="Arial" w:cs="Arial"/>
          <w:i/>
        </w:rPr>
      </w:pPr>
    </w:p>
    <w:p w14:paraId="5A7EAF85" w14:textId="41818A67" w:rsidR="00C0454C" w:rsidRPr="00DC0AD7" w:rsidRDefault="007B69F6" w:rsidP="00AC53FB">
      <w:pPr>
        <w:spacing w:after="0" w:line="3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IT-Talent</w:t>
      </w:r>
      <w:r w:rsidR="003C7499">
        <w:rPr>
          <w:rFonts w:ascii="Arial" w:hAnsi="Arial" w:cs="Arial"/>
          <w:b/>
          <w:bCs/>
          <w:sz w:val="32"/>
          <w:szCs w:val="32"/>
        </w:rPr>
        <w:t xml:space="preserve"> (m/w/d)</w:t>
      </w:r>
    </w:p>
    <w:p w14:paraId="184BF561" w14:textId="77777777" w:rsidR="00D94661" w:rsidRDefault="00D94661" w:rsidP="00D94661">
      <w:pPr>
        <w:spacing w:after="0" w:line="320" w:lineRule="exact"/>
        <w:jc w:val="both"/>
        <w:rPr>
          <w:rFonts w:ascii="Arial" w:hAnsi="Arial" w:cs="Arial"/>
          <w:b/>
        </w:rPr>
      </w:pPr>
    </w:p>
    <w:p w14:paraId="46706EB6" w14:textId="6B84A564" w:rsidR="00312DBF" w:rsidRPr="00623995" w:rsidRDefault="00D94661" w:rsidP="00312DBF">
      <w:pPr>
        <w:spacing w:after="0" w:line="320" w:lineRule="exact"/>
        <w:jc w:val="both"/>
        <w:rPr>
          <w:rFonts w:ascii="Arial" w:hAnsi="Arial" w:cs="Arial"/>
        </w:rPr>
      </w:pPr>
      <w:r w:rsidRPr="0051547F">
        <w:rPr>
          <w:rFonts w:ascii="Arial" w:hAnsi="Arial" w:cs="Arial"/>
          <w:b/>
        </w:rPr>
        <w:t>Standort</w:t>
      </w:r>
      <w:r w:rsidR="0097677C">
        <w:rPr>
          <w:rFonts w:ascii="Arial" w:hAnsi="Arial" w:cs="Arial"/>
          <w:b/>
        </w:rPr>
        <w:t>e</w:t>
      </w:r>
      <w:r w:rsidRPr="0051547F">
        <w:rPr>
          <w:rFonts w:ascii="Arial" w:hAnsi="Arial" w:cs="Arial"/>
          <w:b/>
        </w:rPr>
        <w:t>:</w:t>
      </w:r>
      <w:r w:rsidR="00407D69">
        <w:rPr>
          <w:rFonts w:ascii="Arial" w:hAnsi="Arial" w:cs="Arial"/>
          <w:b/>
        </w:rPr>
        <w:t xml:space="preserve"> </w:t>
      </w:r>
      <w:r w:rsidR="003C7499">
        <w:rPr>
          <w:rFonts w:ascii="Arial" w:hAnsi="Arial" w:cs="Arial"/>
          <w:bCs/>
        </w:rPr>
        <w:t>Athen, Thessaloniki</w:t>
      </w:r>
    </w:p>
    <w:p w14:paraId="3F090E86" w14:textId="6E7981AB" w:rsidR="00D94661" w:rsidRPr="0051547F" w:rsidRDefault="00D94661" w:rsidP="00D94661">
      <w:pPr>
        <w:spacing w:after="0" w:line="320" w:lineRule="exact"/>
        <w:jc w:val="both"/>
        <w:rPr>
          <w:rFonts w:ascii="Arial" w:hAnsi="Arial" w:cs="Arial"/>
          <w:b/>
        </w:rPr>
      </w:pPr>
      <w:r w:rsidRPr="0051547F">
        <w:rPr>
          <w:rFonts w:ascii="Arial" w:hAnsi="Arial" w:cs="Arial"/>
          <w:b/>
        </w:rPr>
        <w:t>Zeitpunkt:</w:t>
      </w:r>
      <w:r>
        <w:rPr>
          <w:rFonts w:ascii="Arial" w:hAnsi="Arial" w:cs="Arial"/>
        </w:rPr>
        <w:t xml:space="preserve"> ab sofort</w:t>
      </w:r>
    </w:p>
    <w:p w14:paraId="597EFE4C" w14:textId="43375B78" w:rsidR="00D94661" w:rsidRPr="0051547F" w:rsidRDefault="00D94661" w:rsidP="00D94661">
      <w:pPr>
        <w:spacing w:after="0"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Beschäftigungsart</w:t>
      </w:r>
      <w:r w:rsidRPr="0051547F">
        <w:rPr>
          <w:rFonts w:ascii="Arial" w:hAnsi="Arial" w:cs="Arial"/>
          <w:b/>
        </w:rPr>
        <w:t xml:space="preserve">: </w:t>
      </w:r>
      <w:r w:rsidRPr="0051547F">
        <w:rPr>
          <w:rFonts w:ascii="Arial" w:hAnsi="Arial" w:cs="Arial"/>
        </w:rPr>
        <w:t>Vollzeit</w:t>
      </w:r>
      <w:r w:rsidR="003C7499">
        <w:rPr>
          <w:rFonts w:ascii="Arial" w:hAnsi="Arial" w:cs="Arial"/>
        </w:rPr>
        <w:t>, Teilzeit</w:t>
      </w:r>
    </w:p>
    <w:p w14:paraId="77EE9EB8" w14:textId="43D1C6D7" w:rsidR="00D94661" w:rsidRPr="0051547F" w:rsidRDefault="00D94661" w:rsidP="00D94661">
      <w:pPr>
        <w:spacing w:after="0" w:line="320" w:lineRule="exact"/>
        <w:jc w:val="both"/>
        <w:rPr>
          <w:rFonts w:ascii="Arial" w:hAnsi="Arial" w:cs="Arial"/>
        </w:rPr>
      </w:pPr>
      <w:r w:rsidRPr="0051547F">
        <w:rPr>
          <w:rFonts w:ascii="Arial" w:hAnsi="Arial" w:cs="Arial"/>
          <w:b/>
        </w:rPr>
        <w:t xml:space="preserve">Befristung: </w:t>
      </w:r>
      <w:r w:rsidRPr="0051547F">
        <w:rPr>
          <w:rFonts w:ascii="Arial" w:hAnsi="Arial" w:cs="Arial"/>
        </w:rPr>
        <w:t>unbefristet</w:t>
      </w:r>
      <w:r w:rsidR="003A461C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1C60F74" wp14:editId="3996943E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54BDC" w14:textId="77777777" w:rsidR="002D60AD" w:rsidRPr="00DE40D5" w:rsidRDefault="002D60AD" w:rsidP="00861CCD">
      <w:pPr>
        <w:spacing w:after="0" w:line="320" w:lineRule="exact"/>
        <w:jc w:val="both"/>
        <w:rPr>
          <w:rFonts w:ascii="Arial" w:hAnsi="Arial" w:cs="Arial"/>
        </w:rPr>
      </w:pPr>
    </w:p>
    <w:p w14:paraId="08ADA931" w14:textId="15305634" w:rsidR="00CF2A39" w:rsidRPr="003B216B" w:rsidRDefault="0003292C" w:rsidP="0049337F">
      <w:pPr>
        <w:spacing w:after="120" w:line="320" w:lineRule="exact"/>
        <w:jc w:val="both"/>
        <w:rPr>
          <w:rFonts w:ascii="Arial" w:hAnsi="Arial" w:cs="Arial"/>
          <w:b/>
        </w:rPr>
      </w:pPr>
      <w:r w:rsidRPr="003B216B">
        <w:rPr>
          <w:rFonts w:ascii="Arial" w:hAnsi="Arial" w:cs="Arial"/>
          <w:b/>
        </w:rPr>
        <w:t>Dein</w:t>
      </w:r>
      <w:r w:rsidR="00D94661" w:rsidRPr="003B216B">
        <w:rPr>
          <w:rFonts w:ascii="Arial" w:hAnsi="Arial" w:cs="Arial"/>
          <w:b/>
        </w:rPr>
        <w:t>e Aufgaben</w:t>
      </w:r>
    </w:p>
    <w:p w14:paraId="0872940B" w14:textId="20D301B7" w:rsidR="003C7499" w:rsidRDefault="00143E22" w:rsidP="00861CCD">
      <w:pPr>
        <w:spacing w:after="0" w:line="32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Deine Tätigkeitsschwerpunkte </w:t>
      </w:r>
      <w:r w:rsidR="00136658">
        <w:rPr>
          <w:rFonts w:ascii="Arial" w:hAnsi="Arial" w:cs="Arial"/>
          <w:bCs/>
        </w:rPr>
        <w:t>können</w:t>
      </w:r>
      <w:r>
        <w:rPr>
          <w:rFonts w:ascii="Arial" w:hAnsi="Arial" w:cs="Arial"/>
          <w:bCs/>
        </w:rPr>
        <w:t xml:space="preserve">, abhängig von </w:t>
      </w:r>
      <w:r w:rsidR="00EA4858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einer Erfahrung und </w:t>
      </w:r>
      <w:r w:rsidR="00EA4858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einem Interesse, in einem der folgenden Bereiche liegen:</w:t>
      </w:r>
    </w:p>
    <w:p w14:paraId="4A1AF7D4" w14:textId="40CBD79E" w:rsidR="00BF119A" w:rsidRDefault="00BF119A" w:rsidP="00861CCD">
      <w:pPr>
        <w:spacing w:after="0" w:line="320" w:lineRule="exact"/>
        <w:jc w:val="both"/>
        <w:rPr>
          <w:rFonts w:ascii="Arial" w:hAnsi="Arial" w:cs="Arial"/>
          <w:bCs/>
        </w:rPr>
      </w:pPr>
    </w:p>
    <w:p w14:paraId="5C2C56D3" w14:textId="43A9A663" w:rsidR="003C7499" w:rsidRPr="00BF119A" w:rsidRDefault="00BF119A" w:rsidP="003A461C">
      <w:pPr>
        <w:spacing w:after="80" w:line="320" w:lineRule="exact"/>
        <w:ind w:firstLine="357"/>
        <w:jc w:val="both"/>
        <w:rPr>
          <w:rFonts w:ascii="Arial" w:hAnsi="Arial" w:cs="Arial"/>
          <w:b/>
        </w:rPr>
      </w:pPr>
      <w:r w:rsidRPr="00BF119A">
        <w:rPr>
          <w:rFonts w:ascii="Calibri" w:hAnsi="Calibri" w:cs="Calibri"/>
          <w:b/>
        </w:rPr>
        <w:t>→</w:t>
      </w:r>
      <w:r w:rsidRPr="00BF119A">
        <w:rPr>
          <w:rFonts w:ascii="Arial" w:hAnsi="Arial" w:cs="Arial"/>
          <w:b/>
        </w:rPr>
        <w:t xml:space="preserve"> </w:t>
      </w:r>
      <w:r w:rsidR="003C7499" w:rsidRPr="00BF119A">
        <w:rPr>
          <w:rFonts w:ascii="Arial" w:hAnsi="Arial" w:cs="Arial"/>
          <w:b/>
        </w:rPr>
        <w:t>Cyber Security</w:t>
      </w:r>
    </w:p>
    <w:p w14:paraId="03187B72" w14:textId="5D3EFD7E" w:rsidR="00BF119A" w:rsidRDefault="00BF119A" w:rsidP="003A461C">
      <w:pPr>
        <w:pStyle w:val="ListParagraph"/>
        <w:numPr>
          <w:ilvl w:val="0"/>
          <w:numId w:val="25"/>
        </w:numPr>
        <w:spacing w:after="80"/>
        <w:ind w:left="1066" w:hanging="357"/>
        <w:contextualSpacing w:val="0"/>
        <w:rPr>
          <w:rFonts w:ascii="Arial" w:hAnsi="Arial" w:cs="Arial"/>
          <w:bCs/>
        </w:rPr>
      </w:pPr>
      <w:r w:rsidRPr="00BF119A">
        <w:rPr>
          <w:rFonts w:ascii="Arial" w:hAnsi="Arial" w:cs="Arial"/>
          <w:bCs/>
        </w:rPr>
        <w:t>Experte (m/w/d) für Cyber-Security-Lösungen, wie Next Generation Firewalls, E-Mail Security, Endpoint Protection und Vulnerability Management</w:t>
      </w:r>
    </w:p>
    <w:p w14:paraId="44C03EDE" w14:textId="2494E422" w:rsidR="006F2381" w:rsidRDefault="00BF119A" w:rsidP="003A461C">
      <w:pPr>
        <w:pStyle w:val="ListParagraph"/>
        <w:numPr>
          <w:ilvl w:val="0"/>
          <w:numId w:val="25"/>
        </w:numPr>
        <w:spacing w:after="120"/>
        <w:ind w:left="1066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Wahl zwischen dem Operations- oder dem Projects Team </w:t>
      </w:r>
    </w:p>
    <w:p w14:paraId="7276A31F" w14:textId="687A238D" w:rsidR="003C7499" w:rsidRPr="00BF119A" w:rsidRDefault="00BF119A" w:rsidP="003A461C">
      <w:pPr>
        <w:spacing w:after="80" w:line="320" w:lineRule="exact"/>
        <w:ind w:firstLine="360"/>
        <w:jc w:val="both"/>
        <w:rPr>
          <w:rFonts w:ascii="Arial" w:hAnsi="Arial" w:cs="Arial"/>
          <w:b/>
        </w:rPr>
      </w:pPr>
      <w:r w:rsidRPr="00BF119A">
        <w:rPr>
          <w:rFonts w:ascii="Calibri" w:hAnsi="Calibri" w:cs="Calibri"/>
          <w:b/>
        </w:rPr>
        <w:t>→</w:t>
      </w:r>
      <w:r w:rsidRPr="00BF119A">
        <w:rPr>
          <w:rFonts w:ascii="Arial" w:hAnsi="Arial" w:cs="Arial"/>
          <w:b/>
        </w:rPr>
        <w:t xml:space="preserve"> </w:t>
      </w:r>
      <w:r w:rsidR="003C7499" w:rsidRPr="00BF119A">
        <w:rPr>
          <w:rFonts w:ascii="Arial" w:hAnsi="Arial" w:cs="Arial"/>
          <w:b/>
        </w:rPr>
        <w:t>Cloud / Data Center</w:t>
      </w:r>
    </w:p>
    <w:p w14:paraId="6CAB206D" w14:textId="6FA7E11E" w:rsidR="00BF119A" w:rsidRDefault="006F2381" w:rsidP="003A461C">
      <w:pPr>
        <w:pStyle w:val="ListParagraph"/>
        <w:numPr>
          <w:ilvl w:val="0"/>
          <w:numId w:val="25"/>
        </w:numPr>
        <w:spacing w:after="80"/>
        <w:contextualSpacing w:val="0"/>
        <w:rPr>
          <w:rFonts w:ascii="Arial" w:hAnsi="Arial" w:cs="Arial"/>
          <w:bCs/>
        </w:rPr>
      </w:pPr>
      <w:r w:rsidRPr="006F2381">
        <w:rPr>
          <w:rFonts w:ascii="Arial" w:hAnsi="Arial" w:cs="Arial"/>
          <w:bCs/>
        </w:rPr>
        <w:t>Konzeptionierung, Aufbau sowie Betrieb von Kundenumgebungen im Datacenter/</w:t>
      </w:r>
      <w:r w:rsidR="00C8016D">
        <w:rPr>
          <w:rFonts w:ascii="Arial" w:hAnsi="Arial" w:cs="Arial"/>
          <w:bCs/>
        </w:rPr>
        <w:t xml:space="preserve"> in der Cloud </w:t>
      </w:r>
      <w:r w:rsidR="002066E0">
        <w:rPr>
          <w:rFonts w:ascii="Arial" w:hAnsi="Arial" w:cs="Arial"/>
          <w:bCs/>
        </w:rPr>
        <w:t xml:space="preserve">und </w:t>
      </w:r>
      <w:r w:rsidRPr="006F2381">
        <w:rPr>
          <w:rFonts w:ascii="Arial" w:hAnsi="Arial" w:cs="Arial"/>
          <w:bCs/>
        </w:rPr>
        <w:t>unserer internen Infrastruktur</w:t>
      </w:r>
    </w:p>
    <w:p w14:paraId="7E07F9D5" w14:textId="07E1A8D1" w:rsidR="006F2381" w:rsidRPr="00BF119A" w:rsidRDefault="006F2381" w:rsidP="003A461C">
      <w:pPr>
        <w:pStyle w:val="ListParagraph"/>
        <w:numPr>
          <w:ilvl w:val="0"/>
          <w:numId w:val="25"/>
        </w:numPr>
        <w:spacing w:after="120"/>
        <w:ind w:left="1066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Mögliche Bereiche: </w:t>
      </w:r>
      <w:r w:rsidRPr="006F2381">
        <w:rPr>
          <w:rFonts w:ascii="Arial" w:hAnsi="Arial" w:cs="Arial"/>
          <w:bCs/>
        </w:rPr>
        <w:t>Netzwerk, Virtualisierung, Storage, Betriebssysteme und/oder Cloud Services</w:t>
      </w:r>
    </w:p>
    <w:p w14:paraId="0CF1ECD5" w14:textId="57C6CF00" w:rsidR="003C7499" w:rsidRPr="006F2381" w:rsidRDefault="00BF119A" w:rsidP="003A461C">
      <w:pPr>
        <w:spacing w:after="80" w:line="320" w:lineRule="exact"/>
        <w:ind w:firstLine="360"/>
        <w:jc w:val="both"/>
        <w:rPr>
          <w:rFonts w:ascii="Arial" w:hAnsi="Arial" w:cs="Arial"/>
          <w:bCs/>
        </w:rPr>
      </w:pPr>
      <w:r w:rsidRPr="00BF119A">
        <w:rPr>
          <w:rFonts w:ascii="Calibri" w:hAnsi="Calibri" w:cs="Calibri"/>
          <w:b/>
        </w:rPr>
        <w:t>→</w:t>
      </w:r>
      <w:r w:rsidRPr="00BF119A">
        <w:rPr>
          <w:rFonts w:ascii="Arial" w:hAnsi="Arial" w:cs="Arial"/>
          <w:b/>
        </w:rPr>
        <w:t xml:space="preserve"> </w:t>
      </w:r>
      <w:r w:rsidR="003C7499" w:rsidRPr="00BF119A">
        <w:rPr>
          <w:rFonts w:ascii="Arial" w:hAnsi="Arial" w:cs="Arial"/>
          <w:b/>
        </w:rPr>
        <w:t>Helpdesk</w:t>
      </w:r>
    </w:p>
    <w:p w14:paraId="1DB2D220" w14:textId="77777777" w:rsidR="00850CCD" w:rsidRDefault="00850CCD" w:rsidP="003A461C">
      <w:pPr>
        <w:pStyle w:val="ListParagraph"/>
        <w:numPr>
          <w:ilvl w:val="0"/>
          <w:numId w:val="25"/>
        </w:numPr>
        <w:spacing w:after="80"/>
        <w:contextualSpacing w:val="0"/>
        <w:rPr>
          <w:rFonts w:ascii="Arial" w:hAnsi="Arial" w:cs="Arial"/>
          <w:bCs/>
        </w:rPr>
      </w:pPr>
      <w:r w:rsidRPr="00850CCD">
        <w:rPr>
          <w:rFonts w:ascii="Arial" w:hAnsi="Arial" w:cs="Arial"/>
          <w:bCs/>
        </w:rPr>
        <w:t>Entgegennahme, Qualifizierung und Weiterleitung von Supportanfragen</w:t>
      </w:r>
    </w:p>
    <w:p w14:paraId="55D3DD98" w14:textId="68C25C52" w:rsidR="00BF119A" w:rsidRPr="00850CCD" w:rsidRDefault="00850CCD" w:rsidP="003A461C">
      <w:pPr>
        <w:pStyle w:val="ListParagraph"/>
        <w:numPr>
          <w:ilvl w:val="0"/>
          <w:numId w:val="25"/>
        </w:numPr>
        <w:spacing w:after="120"/>
        <w:ind w:left="1066" w:hanging="357"/>
        <w:contextualSpacing w:val="0"/>
        <w:rPr>
          <w:rFonts w:ascii="Arial" w:hAnsi="Arial" w:cs="Arial"/>
          <w:bCs/>
        </w:rPr>
      </w:pPr>
      <w:r w:rsidRPr="00850CCD">
        <w:rPr>
          <w:rFonts w:ascii="Arial" w:hAnsi="Arial" w:cs="Arial"/>
          <w:bCs/>
        </w:rPr>
        <w:t>Durchführung von Installationen, Umzügen, Austausch und Konfiguration</w:t>
      </w:r>
      <w:r w:rsidR="00C8016D">
        <w:rPr>
          <w:rFonts w:ascii="Arial" w:hAnsi="Arial" w:cs="Arial"/>
          <w:bCs/>
        </w:rPr>
        <w:t xml:space="preserve"> </w:t>
      </w:r>
      <w:r w:rsidRPr="00850CCD">
        <w:rPr>
          <w:rFonts w:ascii="Arial" w:hAnsi="Arial" w:cs="Arial"/>
          <w:bCs/>
        </w:rPr>
        <w:t>für Kunden</w:t>
      </w:r>
    </w:p>
    <w:p w14:paraId="4887427F" w14:textId="29EB2063" w:rsidR="003C7499" w:rsidRDefault="00BF119A" w:rsidP="003A461C">
      <w:pPr>
        <w:spacing w:after="80" w:line="240" w:lineRule="auto"/>
        <w:ind w:firstLine="360"/>
        <w:jc w:val="both"/>
        <w:rPr>
          <w:rFonts w:ascii="Arial" w:hAnsi="Arial" w:cs="Arial"/>
          <w:b/>
        </w:rPr>
      </w:pPr>
      <w:r w:rsidRPr="00BF119A">
        <w:rPr>
          <w:rFonts w:ascii="Calibri" w:hAnsi="Calibri" w:cs="Calibri"/>
          <w:b/>
        </w:rPr>
        <w:t>→</w:t>
      </w:r>
      <w:r w:rsidRPr="00BF119A">
        <w:rPr>
          <w:rFonts w:ascii="Arial" w:hAnsi="Arial" w:cs="Arial"/>
          <w:b/>
        </w:rPr>
        <w:t xml:space="preserve"> </w:t>
      </w:r>
      <w:r w:rsidR="003C7499" w:rsidRPr="00BF119A">
        <w:rPr>
          <w:rFonts w:ascii="Arial" w:hAnsi="Arial" w:cs="Arial"/>
          <w:b/>
        </w:rPr>
        <w:t>PreSales</w:t>
      </w:r>
    </w:p>
    <w:p w14:paraId="7577A9AE" w14:textId="38BF59E2" w:rsidR="00432799" w:rsidRDefault="00432799" w:rsidP="003A461C">
      <w:pPr>
        <w:numPr>
          <w:ilvl w:val="0"/>
          <w:numId w:val="28"/>
        </w:numPr>
        <w:spacing w:after="8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Unterstützung bei komplexen Herausforderungen in der PreSales Phase</w:t>
      </w:r>
    </w:p>
    <w:p w14:paraId="3F1A98D4" w14:textId="5AE5CEED" w:rsidR="00850CCD" w:rsidRPr="00850CCD" w:rsidRDefault="00432799" w:rsidP="003A461C">
      <w:pPr>
        <w:numPr>
          <w:ilvl w:val="0"/>
          <w:numId w:val="28"/>
        </w:numPr>
        <w:spacing w:after="8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Beratung</w:t>
      </w:r>
      <w:r w:rsidR="00850CCD" w:rsidRPr="00850CCD">
        <w:rPr>
          <w:rFonts w:ascii="Arial" w:hAnsi="Arial" w:cs="Arial"/>
          <w:bCs/>
        </w:rPr>
        <w:t xml:space="preserve"> unsere</w:t>
      </w:r>
      <w:r w:rsidR="00C8016D">
        <w:rPr>
          <w:rFonts w:ascii="Arial" w:hAnsi="Arial" w:cs="Arial"/>
          <w:bCs/>
        </w:rPr>
        <w:t>r</w:t>
      </w:r>
      <w:r w:rsidR="00850CCD" w:rsidRPr="00850CCD">
        <w:rPr>
          <w:rFonts w:ascii="Arial" w:hAnsi="Arial" w:cs="Arial"/>
          <w:bCs/>
        </w:rPr>
        <w:t xml:space="preserve"> Account Manager</w:t>
      </w:r>
      <w:r w:rsidR="00C8016D">
        <w:rPr>
          <w:rFonts w:ascii="Arial" w:hAnsi="Arial" w:cs="Arial"/>
          <w:bCs/>
        </w:rPr>
        <w:t xml:space="preserve"> (m/w/d)</w:t>
      </w:r>
      <w:r w:rsidR="00850CCD" w:rsidRPr="00850CCD">
        <w:rPr>
          <w:rFonts w:ascii="Arial" w:hAnsi="Arial" w:cs="Arial"/>
          <w:bCs/>
        </w:rPr>
        <w:t xml:space="preserve"> auf technischer Ebene</w:t>
      </w:r>
    </w:p>
    <w:p w14:paraId="607146E3" w14:textId="79AA3B9F" w:rsidR="006F2381" w:rsidRPr="00850CCD" w:rsidRDefault="00850CCD" w:rsidP="003A461C">
      <w:pPr>
        <w:numPr>
          <w:ilvl w:val="0"/>
          <w:numId w:val="28"/>
        </w:numPr>
        <w:spacing w:after="80" w:line="240" w:lineRule="auto"/>
        <w:ind w:left="1066" w:hanging="357"/>
        <w:rPr>
          <w:rFonts w:ascii="Arial" w:hAnsi="Arial" w:cs="Arial"/>
          <w:bCs/>
        </w:rPr>
      </w:pPr>
      <w:r w:rsidRPr="00850CCD">
        <w:rPr>
          <w:rFonts w:ascii="Arial" w:hAnsi="Arial" w:cs="Arial"/>
          <w:bCs/>
        </w:rPr>
        <w:t>Sparringspartner*in bei nationalen als auch internationalen Projekten</w:t>
      </w:r>
    </w:p>
    <w:p w14:paraId="7DE45259" w14:textId="77777777" w:rsidR="006F2381" w:rsidRDefault="006F2381" w:rsidP="006F2381">
      <w:pPr>
        <w:rPr>
          <w:rFonts w:ascii="Arial" w:hAnsi="Arial" w:cs="Arial"/>
          <w:bCs/>
        </w:rPr>
      </w:pPr>
    </w:p>
    <w:p w14:paraId="486806F0" w14:textId="64635A32" w:rsidR="00BF119A" w:rsidRPr="00BF119A" w:rsidRDefault="006F2381" w:rsidP="006F2381">
      <w:pPr>
        <w:rPr>
          <w:rFonts w:ascii="Arial" w:hAnsi="Arial" w:cs="Arial"/>
          <w:bCs/>
        </w:rPr>
      </w:pPr>
      <w:r w:rsidRPr="00850CCD">
        <w:rPr>
          <w:rFonts w:ascii="Arial" w:hAnsi="Arial" w:cs="Arial"/>
          <w:bCs/>
          <w:i/>
          <w:iCs/>
          <w:u w:val="single"/>
        </w:rPr>
        <w:t>Mögliche Positionen</w:t>
      </w:r>
      <w:r w:rsidRPr="00850CCD">
        <w:rPr>
          <w:rFonts w:ascii="Arial" w:hAnsi="Arial" w:cs="Arial"/>
          <w:bCs/>
          <w:i/>
          <w:iCs/>
        </w:rPr>
        <w:t>:</w:t>
      </w:r>
      <w:r w:rsidRPr="006F2381">
        <w:rPr>
          <w:rFonts w:ascii="Arial" w:hAnsi="Arial" w:cs="Arial"/>
          <w:bCs/>
        </w:rPr>
        <w:t xml:space="preserve"> Administrator (m/w/d), Engineer (m/w/d)</w:t>
      </w:r>
      <w:r>
        <w:rPr>
          <w:rFonts w:ascii="Arial" w:hAnsi="Arial" w:cs="Arial"/>
          <w:bCs/>
        </w:rPr>
        <w:t>,</w:t>
      </w:r>
      <w:r w:rsidRPr="006F2381">
        <w:rPr>
          <w:rFonts w:ascii="Arial" w:hAnsi="Arial" w:cs="Arial"/>
          <w:bCs/>
        </w:rPr>
        <w:t xml:space="preserve"> Technician (m/w/d)</w:t>
      </w:r>
      <w:r w:rsidR="00850CCD">
        <w:rPr>
          <w:rFonts w:ascii="Arial" w:hAnsi="Arial" w:cs="Arial"/>
          <w:bCs/>
        </w:rPr>
        <w:t>, Consultant (m/w/d), Project Manager (m/w/d)</w:t>
      </w:r>
    </w:p>
    <w:p w14:paraId="37DBA261" w14:textId="2556145A" w:rsidR="003B216B" w:rsidRDefault="003B21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6D2B6B" w14:textId="09BE4D83" w:rsidR="00C76E50" w:rsidRPr="003B216B" w:rsidRDefault="00811E0D" w:rsidP="0049337F">
      <w:pPr>
        <w:spacing w:after="120" w:line="320" w:lineRule="exact"/>
        <w:jc w:val="both"/>
        <w:rPr>
          <w:rFonts w:ascii="Arial" w:hAnsi="Arial" w:cs="Arial"/>
          <w:b/>
        </w:rPr>
      </w:pPr>
      <w:r w:rsidRPr="003B216B">
        <w:rPr>
          <w:rFonts w:ascii="Arial" w:hAnsi="Arial" w:cs="Arial"/>
          <w:b/>
        </w:rPr>
        <w:lastRenderedPageBreak/>
        <w:t>Anforderungen</w:t>
      </w:r>
    </w:p>
    <w:p w14:paraId="1598AA3C" w14:textId="1CC77A18" w:rsidR="00A36FA6" w:rsidRDefault="00A36FA6" w:rsidP="003A461C">
      <w:pPr>
        <w:tabs>
          <w:tab w:val="left" w:pos="8080"/>
        </w:tabs>
        <w:spacing w:line="320" w:lineRule="exact"/>
        <w:ind w:right="426"/>
        <w:jc w:val="both"/>
        <w:rPr>
          <w:rFonts w:ascii="Arial" w:hAnsi="Arial" w:cs="Arial"/>
          <w:bCs/>
        </w:rPr>
      </w:pPr>
      <w:r w:rsidRPr="00A36FA6">
        <w:rPr>
          <w:rFonts w:ascii="Arial" w:hAnsi="Arial" w:cs="Arial"/>
          <w:bCs/>
        </w:rPr>
        <w:t>Wir sind auf der Suche nach talentierten Mitarbeiter*innen, die ihre Leidenschaft für einen der oben genannten Schwerpunkte mit uns teilen.</w:t>
      </w:r>
    </w:p>
    <w:p w14:paraId="26B2404C" w14:textId="54A8312B" w:rsidR="00180AE2" w:rsidRDefault="00C44382" w:rsidP="003A461C">
      <w:pPr>
        <w:tabs>
          <w:tab w:val="left" w:pos="9072"/>
        </w:tabs>
        <w:spacing w:line="320" w:lineRule="exact"/>
        <w:ind w:right="426"/>
        <w:jc w:val="both"/>
        <w:rPr>
          <w:rFonts w:ascii="Arial" w:hAnsi="Arial" w:cs="Arial"/>
          <w:bCs/>
        </w:rPr>
      </w:pPr>
      <w:r w:rsidRPr="00C44382">
        <w:rPr>
          <w:rFonts w:ascii="Arial" w:hAnsi="Arial" w:cs="Arial"/>
          <w:bCs/>
        </w:rPr>
        <w:t xml:space="preserve">Egal ob </w:t>
      </w:r>
      <w:r w:rsidR="000071F6">
        <w:rPr>
          <w:rFonts w:ascii="Arial" w:hAnsi="Arial" w:cs="Arial"/>
          <w:bCs/>
        </w:rPr>
        <w:t>D</w:t>
      </w:r>
      <w:r w:rsidRPr="00C44382">
        <w:rPr>
          <w:rFonts w:ascii="Arial" w:hAnsi="Arial" w:cs="Arial"/>
          <w:bCs/>
        </w:rPr>
        <w:t xml:space="preserve">u bereits Berufserfahrung mitbringst und </w:t>
      </w:r>
      <w:r w:rsidR="000071F6">
        <w:rPr>
          <w:rFonts w:ascii="Arial" w:hAnsi="Arial" w:cs="Arial"/>
          <w:bCs/>
        </w:rPr>
        <w:t>D</w:t>
      </w:r>
      <w:r w:rsidRPr="00C44382">
        <w:rPr>
          <w:rFonts w:ascii="Arial" w:hAnsi="Arial" w:cs="Arial"/>
          <w:bCs/>
        </w:rPr>
        <w:t xml:space="preserve">ein wertvolles Wissen bei uns einbringen möchtest oder ein aufstrebendes Talent bist, das bereit ist, sich weiterzuentwickeln – bei uns bist </w:t>
      </w:r>
      <w:r w:rsidR="000071F6">
        <w:rPr>
          <w:rFonts w:ascii="Arial" w:hAnsi="Arial" w:cs="Arial"/>
          <w:bCs/>
        </w:rPr>
        <w:t>D</w:t>
      </w:r>
      <w:r w:rsidRPr="00C44382">
        <w:rPr>
          <w:rFonts w:ascii="Arial" w:hAnsi="Arial" w:cs="Arial"/>
          <w:bCs/>
        </w:rPr>
        <w:t>u</w:t>
      </w:r>
      <w:r w:rsidR="00574282">
        <w:rPr>
          <w:rFonts w:ascii="Arial" w:hAnsi="Arial" w:cs="Arial"/>
          <w:bCs/>
        </w:rPr>
        <w:t xml:space="preserve"> herzlich</w:t>
      </w:r>
      <w:r w:rsidRPr="00C44382">
        <w:rPr>
          <w:rFonts w:ascii="Arial" w:hAnsi="Arial" w:cs="Arial"/>
          <w:bCs/>
        </w:rPr>
        <w:t xml:space="preserve"> willkommen!</w:t>
      </w:r>
    </w:p>
    <w:p w14:paraId="3272BF0E" w14:textId="120F26D9" w:rsidR="000075AA" w:rsidRDefault="000075AA" w:rsidP="003A461C">
      <w:pPr>
        <w:spacing w:line="320" w:lineRule="exact"/>
        <w:ind w:right="426"/>
        <w:jc w:val="both"/>
        <w:rPr>
          <w:rFonts w:ascii="Arial" w:hAnsi="Arial" w:cs="Arial"/>
          <w:bCs/>
        </w:rPr>
      </w:pPr>
      <w:r w:rsidRPr="000075AA">
        <w:rPr>
          <w:rFonts w:ascii="Arial" w:hAnsi="Arial" w:cs="Arial"/>
          <w:bCs/>
        </w:rPr>
        <w:t xml:space="preserve">Es ist uns wichtig, dass </w:t>
      </w:r>
      <w:r w:rsidR="000071F6">
        <w:rPr>
          <w:rFonts w:ascii="Arial" w:hAnsi="Arial" w:cs="Arial"/>
          <w:bCs/>
        </w:rPr>
        <w:t>D</w:t>
      </w:r>
      <w:r w:rsidRPr="000075AA">
        <w:rPr>
          <w:rFonts w:ascii="Arial" w:hAnsi="Arial" w:cs="Arial"/>
          <w:bCs/>
        </w:rPr>
        <w:t>u die deutsche und englische Sprache sicher beherrschst, da eine effektive Kom</w:t>
      </w:r>
      <w:r w:rsidRPr="00291525">
        <w:rPr>
          <w:rFonts w:ascii="Arial" w:hAnsi="Arial" w:cs="Arial"/>
          <w:bCs/>
        </w:rPr>
        <w:t>munikat</w:t>
      </w:r>
      <w:r w:rsidRPr="000075AA">
        <w:rPr>
          <w:rFonts w:ascii="Arial" w:hAnsi="Arial" w:cs="Arial"/>
          <w:bCs/>
        </w:rPr>
        <w:t xml:space="preserve">ion mit </w:t>
      </w:r>
      <w:r w:rsidR="000071F6">
        <w:rPr>
          <w:rFonts w:ascii="Arial" w:hAnsi="Arial" w:cs="Arial"/>
          <w:bCs/>
        </w:rPr>
        <w:t>D</w:t>
      </w:r>
      <w:r w:rsidRPr="000075AA">
        <w:rPr>
          <w:rFonts w:ascii="Arial" w:hAnsi="Arial" w:cs="Arial"/>
          <w:bCs/>
        </w:rPr>
        <w:t>einen Kolleg</w:t>
      </w:r>
      <w:r w:rsidR="000071F6">
        <w:rPr>
          <w:rFonts w:ascii="Arial" w:hAnsi="Arial" w:cs="Arial"/>
          <w:bCs/>
        </w:rPr>
        <w:t>*innen</w:t>
      </w:r>
      <w:r w:rsidRPr="000075AA">
        <w:rPr>
          <w:rFonts w:ascii="Arial" w:hAnsi="Arial" w:cs="Arial"/>
          <w:bCs/>
        </w:rPr>
        <w:t xml:space="preserve"> die Grundlage für eine erfolgreiche Zusammenarbeit bildet.</w:t>
      </w:r>
    </w:p>
    <w:p w14:paraId="23B37184" w14:textId="0DD07A17" w:rsidR="00C44382" w:rsidRPr="00291525" w:rsidRDefault="00291525" w:rsidP="003A461C">
      <w:pPr>
        <w:spacing w:line="320" w:lineRule="exact"/>
        <w:ind w:right="426"/>
        <w:jc w:val="both"/>
        <w:rPr>
          <w:rFonts w:ascii="Arial" w:hAnsi="Arial" w:cs="Arial"/>
          <w:bCs/>
        </w:rPr>
      </w:pPr>
      <w:r w:rsidRPr="00291525">
        <w:rPr>
          <w:rFonts w:ascii="Arial" w:hAnsi="Arial" w:cs="Arial"/>
          <w:bCs/>
        </w:rPr>
        <w:t xml:space="preserve">Wir schätzen es besonders, wenn </w:t>
      </w:r>
      <w:r w:rsidR="000071F6">
        <w:rPr>
          <w:rFonts w:ascii="Arial" w:hAnsi="Arial" w:cs="Arial"/>
          <w:bCs/>
        </w:rPr>
        <w:t>D</w:t>
      </w:r>
      <w:r w:rsidRPr="00291525">
        <w:rPr>
          <w:rFonts w:ascii="Arial" w:hAnsi="Arial" w:cs="Arial"/>
          <w:bCs/>
        </w:rPr>
        <w:t>u nicht nur eine hohe</w:t>
      </w:r>
      <w:r w:rsidR="003A461C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11E87690" wp14:editId="28E3B331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8042" cy="1008000"/>
            <wp:effectExtent l="0" t="0" r="0" b="1905"/>
            <wp:wrapSquare wrapText="bothSides"/>
            <wp:docPr id="1882261239" name="Picture 188226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4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525">
        <w:rPr>
          <w:rFonts w:ascii="Arial" w:hAnsi="Arial" w:cs="Arial"/>
          <w:bCs/>
        </w:rPr>
        <w:t xml:space="preserve"> Motivation und Begeisterung für </w:t>
      </w:r>
      <w:r w:rsidR="005943C3">
        <w:rPr>
          <w:rFonts w:ascii="Arial" w:hAnsi="Arial" w:cs="Arial"/>
          <w:bCs/>
        </w:rPr>
        <w:t>D</w:t>
      </w:r>
      <w:r w:rsidRPr="00291525">
        <w:rPr>
          <w:rFonts w:ascii="Arial" w:hAnsi="Arial" w:cs="Arial"/>
          <w:bCs/>
        </w:rPr>
        <w:t xml:space="preserve">eine Arbeit mitbringst, sondern auch diese Leidenschaft und Energie in </w:t>
      </w:r>
      <w:r w:rsidR="000071F6">
        <w:rPr>
          <w:rFonts w:ascii="Arial" w:hAnsi="Arial" w:cs="Arial"/>
          <w:bCs/>
        </w:rPr>
        <w:t>D</w:t>
      </w:r>
      <w:r w:rsidRPr="00291525">
        <w:rPr>
          <w:rFonts w:ascii="Arial" w:hAnsi="Arial" w:cs="Arial"/>
          <w:bCs/>
        </w:rPr>
        <w:t xml:space="preserve">eine täglichen Aufgaben einfließen lässt. Wir sind fest davon überzeugt, dass </w:t>
      </w:r>
      <w:r w:rsidR="000071F6">
        <w:rPr>
          <w:rFonts w:ascii="Arial" w:hAnsi="Arial" w:cs="Arial"/>
          <w:bCs/>
        </w:rPr>
        <w:t>D</w:t>
      </w:r>
      <w:r w:rsidRPr="00291525">
        <w:rPr>
          <w:rFonts w:ascii="Arial" w:hAnsi="Arial" w:cs="Arial"/>
          <w:bCs/>
        </w:rPr>
        <w:t>ein</w:t>
      </w:r>
      <w:r w:rsidR="000071F6">
        <w:rPr>
          <w:rFonts w:ascii="Arial" w:hAnsi="Arial" w:cs="Arial"/>
          <w:bCs/>
        </w:rPr>
        <w:t xml:space="preserve"> engagiertes Mitwirken</w:t>
      </w:r>
      <w:r w:rsidRPr="00291525">
        <w:rPr>
          <w:rFonts w:ascii="Arial" w:hAnsi="Arial" w:cs="Arial"/>
          <w:bCs/>
        </w:rPr>
        <w:t xml:space="preserve"> einen entscheidenden </w:t>
      </w:r>
      <w:r w:rsidR="000071F6">
        <w:rPr>
          <w:rFonts w:ascii="Arial" w:hAnsi="Arial" w:cs="Arial"/>
          <w:bCs/>
        </w:rPr>
        <w:t>Teil</w:t>
      </w:r>
      <w:r w:rsidRPr="00291525">
        <w:rPr>
          <w:rFonts w:ascii="Arial" w:hAnsi="Arial" w:cs="Arial"/>
          <w:bCs/>
        </w:rPr>
        <w:t xml:space="preserve"> zum Erfolg unseres Unternehmens beitr</w:t>
      </w:r>
      <w:r w:rsidR="000071F6">
        <w:rPr>
          <w:rFonts w:ascii="Arial" w:hAnsi="Arial" w:cs="Arial"/>
          <w:bCs/>
        </w:rPr>
        <w:t>ägt</w:t>
      </w:r>
      <w:r w:rsidRPr="00291525">
        <w:rPr>
          <w:rFonts w:ascii="Arial" w:hAnsi="Arial" w:cs="Arial"/>
          <w:bCs/>
        </w:rPr>
        <w:t>.</w:t>
      </w:r>
    </w:p>
    <w:p w14:paraId="619B8953" w14:textId="77777777" w:rsidR="00223E44" w:rsidRDefault="00223E44" w:rsidP="00DD38D2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</w:p>
    <w:p w14:paraId="5A62ABAE" w14:textId="0069457D" w:rsidR="0003292C" w:rsidRPr="003B216B" w:rsidRDefault="0003292C" w:rsidP="00DD38D2">
      <w:pPr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3B216B">
        <w:rPr>
          <w:rFonts w:ascii="Arial" w:hAnsi="Arial" w:cs="Arial"/>
          <w:b/>
          <w:szCs w:val="20"/>
        </w:rPr>
        <w:t>Wir bieten</w:t>
      </w:r>
    </w:p>
    <w:p w14:paraId="06EA36EF" w14:textId="77777777" w:rsidR="00DD38D2" w:rsidRPr="00DD38D2" w:rsidRDefault="00DD38D2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DD38D2">
        <w:rPr>
          <w:rFonts w:ascii="Arial" w:hAnsi="Arial" w:cs="Arial"/>
          <w:bCs/>
        </w:rPr>
        <w:t>30 Tage Urlaub (unabhängig von der Dauer der Betriebszugehörigkeit)</w:t>
      </w:r>
    </w:p>
    <w:p w14:paraId="624A2E96" w14:textId="77777777" w:rsidR="00DD38D2" w:rsidRPr="00DD38D2" w:rsidRDefault="00DD38D2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DD38D2">
        <w:rPr>
          <w:rFonts w:ascii="Arial" w:hAnsi="Arial" w:cs="Arial"/>
          <w:bCs/>
        </w:rPr>
        <w:t>Private Krankenversicherung für unsere Mitarbeiter und deren Angehörige (Ehepartner/Kinder)</w:t>
      </w:r>
    </w:p>
    <w:p w14:paraId="52EA206F" w14:textId="77777777" w:rsidR="00DD38D2" w:rsidRPr="00DD38D2" w:rsidRDefault="00DD38D2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DD38D2">
        <w:rPr>
          <w:rFonts w:ascii="Arial" w:hAnsi="Arial" w:cs="Arial"/>
          <w:bCs/>
        </w:rPr>
        <w:t>Vertiefende, umfassende Ausbildung (ca. 1-3 Monate) in Deutschland auf unsere Kosten, inklusive eines monatlichen Rückflugs nach Griechenland während der gesamten Ausbildungszeit</w:t>
      </w:r>
    </w:p>
    <w:p w14:paraId="7AEB2A65" w14:textId="77777777" w:rsidR="00DD38D2" w:rsidRPr="00DD38D2" w:rsidRDefault="00DD38D2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DD38D2">
        <w:rPr>
          <w:rFonts w:ascii="Arial" w:hAnsi="Arial" w:cs="Arial"/>
          <w:bCs/>
        </w:rPr>
        <w:t>Go for EAT - Ticket Restaurantkarte</w:t>
      </w:r>
    </w:p>
    <w:p w14:paraId="2AC6705C" w14:textId="51B44DF0" w:rsidR="00DD38D2" w:rsidRPr="00DD38D2" w:rsidRDefault="0077283D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DD38D2" w:rsidRPr="00DD38D2">
        <w:rPr>
          <w:rFonts w:ascii="Arial" w:hAnsi="Arial" w:cs="Arial"/>
          <w:bCs/>
        </w:rPr>
        <w:t>ybride Arbeitsweise, geprägt durch flexible Arbeitsgestaltung</w:t>
      </w:r>
    </w:p>
    <w:p w14:paraId="26921099" w14:textId="406ACC90" w:rsidR="00537CF7" w:rsidRDefault="00DD38D2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DD38D2">
        <w:rPr>
          <w:rFonts w:ascii="Arial" w:hAnsi="Arial" w:cs="Arial"/>
          <w:bCs/>
        </w:rPr>
        <w:t>Teamorientiertes</w:t>
      </w:r>
      <w:r w:rsidR="0077283D">
        <w:rPr>
          <w:rFonts w:ascii="Arial" w:hAnsi="Arial" w:cs="Arial"/>
          <w:bCs/>
        </w:rPr>
        <w:t xml:space="preserve"> </w:t>
      </w:r>
      <w:r w:rsidRPr="00DD38D2">
        <w:rPr>
          <w:rFonts w:ascii="Arial" w:hAnsi="Arial" w:cs="Arial"/>
          <w:bCs/>
        </w:rPr>
        <w:t xml:space="preserve">Arbeitsumfeld </w:t>
      </w:r>
      <w:r w:rsidR="00537CF7" w:rsidRPr="00537CF7">
        <w:rPr>
          <w:rFonts w:ascii="Arial" w:hAnsi="Arial" w:cs="Arial"/>
          <w:bCs/>
        </w:rPr>
        <w:t>das auf Vertrauen und Transparenz basiert</w:t>
      </w:r>
    </w:p>
    <w:p w14:paraId="3C47B7B7" w14:textId="77777777" w:rsidR="00537CF7" w:rsidRDefault="00537CF7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537CF7">
        <w:rPr>
          <w:rFonts w:ascii="Arial" w:hAnsi="Arial" w:cs="Arial"/>
          <w:bCs/>
        </w:rPr>
        <w:t>A</w:t>
      </w:r>
      <w:r w:rsidR="00DD38D2" w:rsidRPr="00537CF7">
        <w:rPr>
          <w:rFonts w:ascii="Arial" w:hAnsi="Arial" w:cs="Arial"/>
          <w:bCs/>
        </w:rPr>
        <w:t xml:space="preserve">bwechslungsreiche Aufgaben </w:t>
      </w:r>
      <w:r>
        <w:rPr>
          <w:rFonts w:ascii="Arial" w:hAnsi="Arial" w:cs="Arial"/>
          <w:bCs/>
        </w:rPr>
        <w:t xml:space="preserve">in einem internationalen und vielfältigen Team </w:t>
      </w:r>
    </w:p>
    <w:p w14:paraId="0C071EF3" w14:textId="08AEF147" w:rsidR="00DD38D2" w:rsidRPr="00DD38D2" w:rsidRDefault="00DD38D2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DD38D2">
        <w:rPr>
          <w:rFonts w:ascii="Arial" w:hAnsi="Arial" w:cs="Arial"/>
          <w:bCs/>
        </w:rPr>
        <w:t>Kontinuierliche Möglichkeiten zur persönlichen und beruflichen Weiterentwicklung</w:t>
      </w:r>
    </w:p>
    <w:p w14:paraId="793139EB" w14:textId="77777777" w:rsidR="0049337F" w:rsidRDefault="0049337F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49337F">
        <w:rPr>
          <w:rFonts w:ascii="Arial" w:hAnsi="Arial" w:cs="Arial"/>
          <w:bCs/>
        </w:rPr>
        <w:t>Persönliche Firmenhardware</w:t>
      </w:r>
    </w:p>
    <w:p w14:paraId="28736E38" w14:textId="72A9DA86" w:rsidR="0003292C" w:rsidRPr="0049337F" w:rsidRDefault="00DD38D2" w:rsidP="003A461C">
      <w:pPr>
        <w:pStyle w:val="ListParagraph"/>
        <w:numPr>
          <w:ilvl w:val="0"/>
          <w:numId w:val="25"/>
        </w:numPr>
        <w:spacing w:after="80"/>
        <w:ind w:left="567" w:hanging="357"/>
        <w:contextualSpacing w:val="0"/>
        <w:rPr>
          <w:rFonts w:ascii="Arial" w:hAnsi="Arial" w:cs="Arial"/>
          <w:bCs/>
        </w:rPr>
      </w:pPr>
      <w:r w:rsidRPr="0049337F">
        <w:rPr>
          <w:rFonts w:ascii="Arial" w:hAnsi="Arial" w:cs="Arial"/>
          <w:bCs/>
        </w:rPr>
        <w:t>Kostenlose Snacks und Getränke</w:t>
      </w:r>
    </w:p>
    <w:p w14:paraId="1320ACB0" w14:textId="77777777" w:rsidR="0049337F" w:rsidRDefault="0049337F" w:rsidP="00223E44">
      <w:pPr>
        <w:rPr>
          <w:rFonts w:ascii="Arial" w:hAnsi="Arial" w:cs="Arial"/>
          <w:bCs/>
        </w:rPr>
      </w:pPr>
    </w:p>
    <w:p w14:paraId="6B406391" w14:textId="25CBB663" w:rsidR="00223E44" w:rsidRPr="00223E44" w:rsidRDefault="00223E44" w:rsidP="00E66C19">
      <w:pPr>
        <w:jc w:val="both"/>
        <w:rPr>
          <w:rFonts w:ascii="Arial" w:hAnsi="Arial" w:cs="Arial"/>
          <w:bCs/>
        </w:rPr>
      </w:pPr>
      <w:r w:rsidRPr="00223E44">
        <w:rPr>
          <w:rFonts w:ascii="Arial" w:hAnsi="Arial" w:cs="Arial"/>
          <w:bCs/>
        </w:rPr>
        <w:t>Das "Du" gehört zu unserer Firmenphilosophie - gerne möchten wir nun den Kreis erweitern und unseren Bewerbungsprozess ebenfalls in Du-Form durchführen. Wir freuen uns daher sehr auf Deine Bewerbung. Solltest Du lieber in Deinem Bewerbungsprozess gesiezt werden, lass es uns gerne wissen.</w:t>
      </w:r>
    </w:p>
    <w:p w14:paraId="20389FAC" w14:textId="77777777" w:rsidR="00223E44" w:rsidRPr="00223E44" w:rsidRDefault="00223E44" w:rsidP="00E66C19">
      <w:pPr>
        <w:jc w:val="both"/>
        <w:rPr>
          <w:rFonts w:ascii="Arial" w:hAnsi="Arial" w:cs="Arial"/>
          <w:bCs/>
        </w:rPr>
      </w:pPr>
      <w:r w:rsidRPr="00223E44">
        <w:rPr>
          <w:rFonts w:ascii="Arial" w:hAnsi="Arial" w:cs="Arial"/>
          <w:bCs/>
        </w:rPr>
        <w:t>Werde ein Teil unseres Teams und bringe Dein fachliches Wissen sowie Deine positiven Charaktereigenschaften mit ein!</w:t>
      </w:r>
    </w:p>
    <w:p w14:paraId="375255D6" w14:textId="77777777" w:rsidR="00223E44" w:rsidRPr="00223E44" w:rsidRDefault="00223E44" w:rsidP="00E66C19">
      <w:pPr>
        <w:jc w:val="both"/>
        <w:rPr>
          <w:rFonts w:ascii="Arial" w:hAnsi="Arial" w:cs="Arial"/>
          <w:bCs/>
        </w:rPr>
      </w:pPr>
      <w:r w:rsidRPr="00223E44">
        <w:rPr>
          <w:rFonts w:ascii="Arial" w:hAnsi="Arial" w:cs="Arial"/>
          <w:bCs/>
        </w:rPr>
        <w:t>Hast Du noch weitere Fragen zu Deiner Karriere bei DTS? Dann schau doch gerne auf unserer Homepage (</w:t>
      </w:r>
      <w:hyperlink r:id="rId12" w:tooltip="https://www.dts.de/de)" w:history="1">
        <w:r w:rsidRPr="00223E44">
          <w:rPr>
            <w:rFonts w:ascii="Arial" w:hAnsi="Arial" w:cs="Arial"/>
            <w:bCs/>
          </w:rPr>
          <w:t>https://www.dts.de/de</w:t>
        </w:r>
      </w:hyperlink>
      <w:r w:rsidRPr="00223E44">
        <w:rPr>
          <w:rFonts w:ascii="Arial" w:hAnsi="Arial" w:cs="Arial"/>
          <w:bCs/>
        </w:rPr>
        <w:t>) vorbei oder wir besprechen Deine offenen Fragen in einem kurzen Telefonat.</w:t>
      </w:r>
    </w:p>
    <w:p w14:paraId="665BB9B6" w14:textId="1CBEEA1B" w:rsidR="003A461C" w:rsidRDefault="003A46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F1F285" w14:textId="77777777" w:rsidR="00223E44" w:rsidRDefault="00223E44" w:rsidP="0003292C">
      <w:pPr>
        <w:tabs>
          <w:tab w:val="left" w:pos="3686"/>
        </w:tabs>
        <w:spacing w:after="0" w:line="320" w:lineRule="exact"/>
        <w:jc w:val="both"/>
        <w:rPr>
          <w:rFonts w:ascii="Arial" w:hAnsi="Arial" w:cs="Arial"/>
        </w:rPr>
      </w:pPr>
    </w:p>
    <w:p w14:paraId="56531C88" w14:textId="4328F32F" w:rsidR="00223E44" w:rsidRPr="007F4C42" w:rsidRDefault="009A4422" w:rsidP="003B216B">
      <w:pPr>
        <w:ind w:right="-708"/>
        <w:jc w:val="both"/>
        <w:rPr>
          <w:rStyle w:val="Hyperlink"/>
          <w:b/>
          <w:bCs/>
          <w:sz w:val="28"/>
          <w:szCs w:val="28"/>
        </w:rPr>
      </w:pPr>
      <w:hyperlink r:id="rId13" w:history="1">
        <w:r w:rsidR="003F32D4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0A8B8721" w14:textId="77777777" w:rsidR="0049337F" w:rsidRDefault="0049337F" w:rsidP="0003292C">
      <w:pPr>
        <w:tabs>
          <w:tab w:val="left" w:pos="3686"/>
        </w:tabs>
        <w:spacing w:after="0" w:line="320" w:lineRule="exact"/>
        <w:rPr>
          <w:rFonts w:ascii="Arial" w:hAnsi="Arial" w:cs="Arial"/>
          <w:b/>
          <w:bCs/>
        </w:rPr>
      </w:pPr>
    </w:p>
    <w:p w14:paraId="0719D77D" w14:textId="5AC9CB5D" w:rsidR="0003292C" w:rsidRPr="005B4442" w:rsidRDefault="0003292C" w:rsidP="0003292C">
      <w:pPr>
        <w:tabs>
          <w:tab w:val="left" w:pos="3686"/>
        </w:tabs>
        <w:spacing w:after="0" w:line="320" w:lineRule="exact"/>
        <w:rPr>
          <w:rFonts w:ascii="Arial" w:hAnsi="Arial" w:cs="Arial"/>
          <w:b/>
          <w:bCs/>
        </w:rPr>
      </w:pPr>
      <w:r w:rsidRPr="005B4442">
        <w:rPr>
          <w:rFonts w:ascii="Arial" w:hAnsi="Arial" w:cs="Arial"/>
          <w:b/>
          <w:bCs/>
        </w:rPr>
        <w:t>DTS Systeme GmbH</w:t>
      </w:r>
    </w:p>
    <w:p w14:paraId="056C908F" w14:textId="1E6AC2FC" w:rsidR="0003292C" w:rsidRPr="005B4442" w:rsidRDefault="00F24DFD" w:rsidP="0003292C">
      <w:pPr>
        <w:tabs>
          <w:tab w:val="left" w:pos="3686"/>
        </w:tabs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Julia Wilbers</w:t>
      </w:r>
    </w:p>
    <w:p w14:paraId="30F26FA1" w14:textId="00C6F4FF" w:rsidR="0003292C" w:rsidRPr="005B4442" w:rsidRDefault="0003292C" w:rsidP="0003292C">
      <w:pPr>
        <w:tabs>
          <w:tab w:val="left" w:pos="3686"/>
        </w:tabs>
        <w:spacing w:after="0" w:line="320" w:lineRule="exact"/>
        <w:rPr>
          <w:rFonts w:ascii="Arial" w:hAnsi="Arial" w:cs="Arial"/>
        </w:rPr>
      </w:pPr>
      <w:r w:rsidRPr="005B4442">
        <w:rPr>
          <w:rFonts w:ascii="Arial" w:hAnsi="Arial" w:cs="Arial"/>
        </w:rPr>
        <w:t>Schrewestraße 2</w:t>
      </w:r>
    </w:p>
    <w:p w14:paraId="5FB1375F" w14:textId="77777777" w:rsidR="0003292C" w:rsidRPr="005B4442" w:rsidRDefault="0003292C" w:rsidP="0003292C">
      <w:pPr>
        <w:tabs>
          <w:tab w:val="left" w:pos="3686"/>
        </w:tabs>
        <w:spacing w:after="0" w:line="320" w:lineRule="exact"/>
        <w:rPr>
          <w:rFonts w:ascii="Arial" w:hAnsi="Arial" w:cs="Arial"/>
        </w:rPr>
      </w:pPr>
      <w:r w:rsidRPr="005B4442">
        <w:rPr>
          <w:rFonts w:ascii="Arial" w:hAnsi="Arial" w:cs="Arial"/>
        </w:rPr>
        <w:t>32051 Herford</w:t>
      </w:r>
    </w:p>
    <w:p w14:paraId="62A746D1" w14:textId="6C71485F" w:rsidR="002D356E" w:rsidRPr="002D356E" w:rsidRDefault="0003292C" w:rsidP="0003292C">
      <w:pPr>
        <w:spacing w:after="0" w:line="320" w:lineRule="atLeast"/>
        <w:jc w:val="both"/>
        <w:rPr>
          <w:rFonts w:ascii="Arial" w:hAnsi="Arial" w:cs="Arial"/>
          <w:b/>
        </w:rPr>
      </w:pPr>
      <w:r w:rsidRPr="005B4442">
        <w:rPr>
          <w:rFonts w:ascii="Arial" w:hAnsi="Arial" w:cs="Arial"/>
        </w:rPr>
        <w:t>Telefon: +49 5221 / 101 3</w:t>
      </w:r>
      <w:r w:rsidR="00F24DFD">
        <w:rPr>
          <w:rFonts w:ascii="Arial" w:hAnsi="Arial" w:cs="Arial"/>
        </w:rPr>
        <w:t>821</w:t>
      </w:r>
    </w:p>
    <w:sectPr w:rsidR="002D356E" w:rsidRPr="002D356E" w:rsidSect="009A4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5633" w14:textId="77777777" w:rsidR="00146553" w:rsidRDefault="00146553" w:rsidP="00A758A3">
      <w:pPr>
        <w:spacing w:after="0" w:line="240" w:lineRule="auto"/>
      </w:pPr>
      <w:r>
        <w:separator/>
      </w:r>
    </w:p>
  </w:endnote>
  <w:endnote w:type="continuationSeparator" w:id="0">
    <w:p w14:paraId="7CE5A6C5" w14:textId="77777777" w:rsidR="00146553" w:rsidRDefault="00146553" w:rsidP="00A7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14DB" w14:textId="77777777" w:rsidR="00146553" w:rsidRDefault="00146553" w:rsidP="00A758A3">
      <w:pPr>
        <w:spacing w:after="0" w:line="240" w:lineRule="auto"/>
      </w:pPr>
      <w:r>
        <w:separator/>
      </w:r>
    </w:p>
  </w:footnote>
  <w:footnote w:type="continuationSeparator" w:id="0">
    <w:p w14:paraId="09179AD9" w14:textId="77777777" w:rsidR="00146553" w:rsidRDefault="00146553" w:rsidP="00A7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C0"/>
    <w:multiLevelType w:val="hybridMultilevel"/>
    <w:tmpl w:val="3F262420"/>
    <w:lvl w:ilvl="0" w:tplc="3EF48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B1C"/>
    <w:multiLevelType w:val="hybridMultilevel"/>
    <w:tmpl w:val="758ABD6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594FF0"/>
    <w:multiLevelType w:val="hybridMultilevel"/>
    <w:tmpl w:val="055C0AFE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6276D"/>
    <w:multiLevelType w:val="hybridMultilevel"/>
    <w:tmpl w:val="3474B35C"/>
    <w:lvl w:ilvl="0" w:tplc="2A86C46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E9941FD"/>
    <w:multiLevelType w:val="hybridMultilevel"/>
    <w:tmpl w:val="7192525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0791B"/>
    <w:multiLevelType w:val="hybridMultilevel"/>
    <w:tmpl w:val="96408A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5AA"/>
    <w:multiLevelType w:val="hybridMultilevel"/>
    <w:tmpl w:val="42B8E2A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E186B"/>
    <w:multiLevelType w:val="hybridMultilevel"/>
    <w:tmpl w:val="C9787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247D1"/>
    <w:multiLevelType w:val="hybridMultilevel"/>
    <w:tmpl w:val="B262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3118"/>
    <w:multiLevelType w:val="multilevel"/>
    <w:tmpl w:val="390C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A29F2"/>
    <w:multiLevelType w:val="hybridMultilevel"/>
    <w:tmpl w:val="01CA0AD8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7016D"/>
    <w:multiLevelType w:val="multilevel"/>
    <w:tmpl w:val="D10EA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E19C9"/>
    <w:multiLevelType w:val="hybridMultilevel"/>
    <w:tmpl w:val="F2F2E1BE"/>
    <w:lvl w:ilvl="0" w:tplc="F5100D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C000" w:themeColor="accent4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985FE1"/>
    <w:multiLevelType w:val="hybridMultilevel"/>
    <w:tmpl w:val="FA924CE0"/>
    <w:lvl w:ilvl="0" w:tplc="3EF48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5A99"/>
    <w:multiLevelType w:val="hybridMultilevel"/>
    <w:tmpl w:val="D9F07C4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46B4D"/>
    <w:multiLevelType w:val="hybridMultilevel"/>
    <w:tmpl w:val="7FEAC1D4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A6759"/>
    <w:multiLevelType w:val="hybridMultilevel"/>
    <w:tmpl w:val="15F22CCE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476CC4"/>
    <w:multiLevelType w:val="hybridMultilevel"/>
    <w:tmpl w:val="0DAA864E"/>
    <w:lvl w:ilvl="0" w:tplc="5F26D056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17D8"/>
    <w:multiLevelType w:val="hybridMultilevel"/>
    <w:tmpl w:val="C8201A8A"/>
    <w:lvl w:ilvl="0" w:tplc="3EF48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C484F"/>
    <w:multiLevelType w:val="hybridMultilevel"/>
    <w:tmpl w:val="A9F8270E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955DA"/>
    <w:multiLevelType w:val="hybridMultilevel"/>
    <w:tmpl w:val="B17A3D5E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B9734E"/>
    <w:multiLevelType w:val="hybridMultilevel"/>
    <w:tmpl w:val="6E74E65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281F60"/>
    <w:multiLevelType w:val="hybridMultilevel"/>
    <w:tmpl w:val="971EDD12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C2555"/>
    <w:multiLevelType w:val="multilevel"/>
    <w:tmpl w:val="CE8EC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 w:themeColor="accent4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3FF"/>
    <w:multiLevelType w:val="hybridMultilevel"/>
    <w:tmpl w:val="7290885C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65048"/>
    <w:multiLevelType w:val="hybridMultilevel"/>
    <w:tmpl w:val="3D2E9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5794A"/>
    <w:multiLevelType w:val="hybridMultilevel"/>
    <w:tmpl w:val="A7B67AAE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5D6D84"/>
    <w:multiLevelType w:val="hybridMultilevel"/>
    <w:tmpl w:val="2B9C4DAC"/>
    <w:lvl w:ilvl="0" w:tplc="471453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C000" w:themeColor="accent4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7A1E16C6"/>
    <w:multiLevelType w:val="hybridMultilevel"/>
    <w:tmpl w:val="D81421E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F69CB"/>
    <w:multiLevelType w:val="hybridMultilevel"/>
    <w:tmpl w:val="4B80D24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2288545">
    <w:abstractNumId w:val="5"/>
  </w:num>
  <w:num w:numId="2" w16cid:durableId="1195654062">
    <w:abstractNumId w:val="17"/>
  </w:num>
  <w:num w:numId="3" w16cid:durableId="66344943">
    <w:abstractNumId w:val="21"/>
  </w:num>
  <w:num w:numId="4" w16cid:durableId="5523498">
    <w:abstractNumId w:val="24"/>
  </w:num>
  <w:num w:numId="5" w16cid:durableId="1376854540">
    <w:abstractNumId w:val="4"/>
  </w:num>
  <w:num w:numId="6" w16cid:durableId="307980323">
    <w:abstractNumId w:val="20"/>
  </w:num>
  <w:num w:numId="7" w16cid:durableId="1239947938">
    <w:abstractNumId w:val="13"/>
  </w:num>
  <w:num w:numId="8" w16cid:durableId="1675957482">
    <w:abstractNumId w:val="0"/>
  </w:num>
  <w:num w:numId="9" w16cid:durableId="1314917388">
    <w:abstractNumId w:val="6"/>
  </w:num>
  <w:num w:numId="10" w16cid:durableId="1936477586">
    <w:abstractNumId w:val="16"/>
  </w:num>
  <w:num w:numId="11" w16cid:durableId="1821728139">
    <w:abstractNumId w:val="8"/>
  </w:num>
  <w:num w:numId="12" w16cid:durableId="901868762">
    <w:abstractNumId w:val="7"/>
  </w:num>
  <w:num w:numId="13" w16cid:durableId="86966316">
    <w:abstractNumId w:val="14"/>
  </w:num>
  <w:num w:numId="14" w16cid:durableId="25058611">
    <w:abstractNumId w:val="28"/>
  </w:num>
  <w:num w:numId="15" w16cid:durableId="695078678">
    <w:abstractNumId w:val="15"/>
  </w:num>
  <w:num w:numId="16" w16cid:durableId="1678729809">
    <w:abstractNumId w:val="26"/>
  </w:num>
  <w:num w:numId="17" w16cid:durableId="1933195632">
    <w:abstractNumId w:val="2"/>
  </w:num>
  <w:num w:numId="18" w16cid:durableId="802191546">
    <w:abstractNumId w:val="10"/>
  </w:num>
  <w:num w:numId="19" w16cid:durableId="319700081">
    <w:abstractNumId w:val="19"/>
  </w:num>
  <w:num w:numId="20" w16cid:durableId="1291521515">
    <w:abstractNumId w:val="18"/>
  </w:num>
  <w:num w:numId="21" w16cid:durableId="1381249687">
    <w:abstractNumId w:val="22"/>
  </w:num>
  <w:num w:numId="22" w16cid:durableId="759452382">
    <w:abstractNumId w:val="11"/>
  </w:num>
  <w:num w:numId="23" w16cid:durableId="2058235000">
    <w:abstractNumId w:val="25"/>
  </w:num>
  <w:num w:numId="24" w16cid:durableId="803079281">
    <w:abstractNumId w:val="3"/>
  </w:num>
  <w:num w:numId="25" w16cid:durableId="374503344">
    <w:abstractNumId w:val="27"/>
  </w:num>
  <w:num w:numId="26" w16cid:durableId="1387683455">
    <w:abstractNumId w:val="1"/>
  </w:num>
  <w:num w:numId="27" w16cid:durableId="438335807">
    <w:abstractNumId w:val="29"/>
  </w:num>
  <w:num w:numId="28" w16cid:durableId="109714750">
    <w:abstractNumId w:val="12"/>
  </w:num>
  <w:num w:numId="29" w16cid:durableId="584385136">
    <w:abstractNumId w:val="9"/>
  </w:num>
  <w:num w:numId="30" w16cid:durableId="10558594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E8"/>
    <w:rsid w:val="000061C7"/>
    <w:rsid w:val="0000633F"/>
    <w:rsid w:val="0000647D"/>
    <w:rsid w:val="00006C69"/>
    <w:rsid w:val="000071F6"/>
    <w:rsid w:val="000075AA"/>
    <w:rsid w:val="00017B0F"/>
    <w:rsid w:val="00026F38"/>
    <w:rsid w:val="0003292C"/>
    <w:rsid w:val="00036EFD"/>
    <w:rsid w:val="00083693"/>
    <w:rsid w:val="000934E8"/>
    <w:rsid w:val="000A5599"/>
    <w:rsid w:val="000A5681"/>
    <w:rsid w:val="000B1493"/>
    <w:rsid w:val="000B7514"/>
    <w:rsid w:val="000C3AD1"/>
    <w:rsid w:val="000D0334"/>
    <w:rsid w:val="000F1B49"/>
    <w:rsid w:val="000F5DE2"/>
    <w:rsid w:val="000F7234"/>
    <w:rsid w:val="00101026"/>
    <w:rsid w:val="0010206A"/>
    <w:rsid w:val="00105B49"/>
    <w:rsid w:val="0011533E"/>
    <w:rsid w:val="00134CFF"/>
    <w:rsid w:val="00136658"/>
    <w:rsid w:val="001373BC"/>
    <w:rsid w:val="00140A0E"/>
    <w:rsid w:val="00143E22"/>
    <w:rsid w:val="00146553"/>
    <w:rsid w:val="00161001"/>
    <w:rsid w:val="0016490E"/>
    <w:rsid w:val="00175C8A"/>
    <w:rsid w:val="00176E70"/>
    <w:rsid w:val="00177105"/>
    <w:rsid w:val="00180AE2"/>
    <w:rsid w:val="00183F6C"/>
    <w:rsid w:val="0019664E"/>
    <w:rsid w:val="001B5093"/>
    <w:rsid w:val="001E2389"/>
    <w:rsid w:val="001F007F"/>
    <w:rsid w:val="001F1D19"/>
    <w:rsid w:val="002066E0"/>
    <w:rsid w:val="0022038A"/>
    <w:rsid w:val="00220A82"/>
    <w:rsid w:val="00223E44"/>
    <w:rsid w:val="00265658"/>
    <w:rsid w:val="0027271C"/>
    <w:rsid w:val="00273D44"/>
    <w:rsid w:val="00275F8D"/>
    <w:rsid w:val="00291525"/>
    <w:rsid w:val="00291E03"/>
    <w:rsid w:val="00297FBA"/>
    <w:rsid w:val="002A3065"/>
    <w:rsid w:val="002A69AE"/>
    <w:rsid w:val="002B49EC"/>
    <w:rsid w:val="002B4FF3"/>
    <w:rsid w:val="002D356E"/>
    <w:rsid w:val="002D60AD"/>
    <w:rsid w:val="002D6BB6"/>
    <w:rsid w:val="002E2282"/>
    <w:rsid w:val="00304FAE"/>
    <w:rsid w:val="00312DBF"/>
    <w:rsid w:val="00317D0C"/>
    <w:rsid w:val="0032643A"/>
    <w:rsid w:val="003329E0"/>
    <w:rsid w:val="003347D9"/>
    <w:rsid w:val="0035510A"/>
    <w:rsid w:val="00360618"/>
    <w:rsid w:val="00366A3B"/>
    <w:rsid w:val="00382771"/>
    <w:rsid w:val="003858FC"/>
    <w:rsid w:val="003A1D2A"/>
    <w:rsid w:val="003A461C"/>
    <w:rsid w:val="003A66A3"/>
    <w:rsid w:val="003B216B"/>
    <w:rsid w:val="003C2476"/>
    <w:rsid w:val="003C60C0"/>
    <w:rsid w:val="003C7499"/>
    <w:rsid w:val="003D029C"/>
    <w:rsid w:val="003E7DAD"/>
    <w:rsid w:val="003F32D4"/>
    <w:rsid w:val="00400596"/>
    <w:rsid w:val="00400F6C"/>
    <w:rsid w:val="004013B8"/>
    <w:rsid w:val="00403E84"/>
    <w:rsid w:val="00407D69"/>
    <w:rsid w:val="00412E67"/>
    <w:rsid w:val="004137AF"/>
    <w:rsid w:val="00424B59"/>
    <w:rsid w:val="00424B5C"/>
    <w:rsid w:val="00432799"/>
    <w:rsid w:val="004349DC"/>
    <w:rsid w:val="00451DBF"/>
    <w:rsid w:val="00465EB9"/>
    <w:rsid w:val="00473760"/>
    <w:rsid w:val="00475514"/>
    <w:rsid w:val="0047663B"/>
    <w:rsid w:val="00477142"/>
    <w:rsid w:val="00477AB5"/>
    <w:rsid w:val="00490AB7"/>
    <w:rsid w:val="0049337F"/>
    <w:rsid w:val="004A1E00"/>
    <w:rsid w:val="004A3AA1"/>
    <w:rsid w:val="004C2737"/>
    <w:rsid w:val="004C61F4"/>
    <w:rsid w:val="004F0470"/>
    <w:rsid w:val="00502B72"/>
    <w:rsid w:val="00510B60"/>
    <w:rsid w:val="0052584C"/>
    <w:rsid w:val="00537CF7"/>
    <w:rsid w:val="005624B5"/>
    <w:rsid w:val="00574282"/>
    <w:rsid w:val="00576024"/>
    <w:rsid w:val="00592838"/>
    <w:rsid w:val="005943C3"/>
    <w:rsid w:val="005B18E8"/>
    <w:rsid w:val="005B3497"/>
    <w:rsid w:val="005C3A41"/>
    <w:rsid w:val="005C3A73"/>
    <w:rsid w:val="005C4B01"/>
    <w:rsid w:val="005D154E"/>
    <w:rsid w:val="005E5743"/>
    <w:rsid w:val="005F2DDF"/>
    <w:rsid w:val="00613BCE"/>
    <w:rsid w:val="00624004"/>
    <w:rsid w:val="00633AE1"/>
    <w:rsid w:val="00645010"/>
    <w:rsid w:val="0065295A"/>
    <w:rsid w:val="00661AE9"/>
    <w:rsid w:val="00670E21"/>
    <w:rsid w:val="00670EA3"/>
    <w:rsid w:val="006721A2"/>
    <w:rsid w:val="00675FF0"/>
    <w:rsid w:val="006B46D6"/>
    <w:rsid w:val="006B61BC"/>
    <w:rsid w:val="006B714A"/>
    <w:rsid w:val="006E759F"/>
    <w:rsid w:val="006F2381"/>
    <w:rsid w:val="0070138C"/>
    <w:rsid w:val="00714CFF"/>
    <w:rsid w:val="00715FB1"/>
    <w:rsid w:val="00727C33"/>
    <w:rsid w:val="00732CA1"/>
    <w:rsid w:val="00734B50"/>
    <w:rsid w:val="007526DC"/>
    <w:rsid w:val="00767B51"/>
    <w:rsid w:val="0077283D"/>
    <w:rsid w:val="00773729"/>
    <w:rsid w:val="00782DB0"/>
    <w:rsid w:val="00791DA7"/>
    <w:rsid w:val="007A5A00"/>
    <w:rsid w:val="007B69F6"/>
    <w:rsid w:val="007D7740"/>
    <w:rsid w:val="007E73DE"/>
    <w:rsid w:val="007F4C42"/>
    <w:rsid w:val="00811E0D"/>
    <w:rsid w:val="00820CB6"/>
    <w:rsid w:val="00840825"/>
    <w:rsid w:val="0084454A"/>
    <w:rsid w:val="008457A3"/>
    <w:rsid w:val="00850448"/>
    <w:rsid w:val="00850CCD"/>
    <w:rsid w:val="00861CCD"/>
    <w:rsid w:val="0088154B"/>
    <w:rsid w:val="00890479"/>
    <w:rsid w:val="008938EE"/>
    <w:rsid w:val="00894C97"/>
    <w:rsid w:val="008A66D9"/>
    <w:rsid w:val="008D30F8"/>
    <w:rsid w:val="008E5FDE"/>
    <w:rsid w:val="008E723C"/>
    <w:rsid w:val="008F7285"/>
    <w:rsid w:val="009019BC"/>
    <w:rsid w:val="009026C7"/>
    <w:rsid w:val="00913CC1"/>
    <w:rsid w:val="00933189"/>
    <w:rsid w:val="00941060"/>
    <w:rsid w:val="00956B35"/>
    <w:rsid w:val="0096327D"/>
    <w:rsid w:val="0097157C"/>
    <w:rsid w:val="00974FC9"/>
    <w:rsid w:val="0097677C"/>
    <w:rsid w:val="00994DBB"/>
    <w:rsid w:val="00995B8D"/>
    <w:rsid w:val="009969CD"/>
    <w:rsid w:val="009A4422"/>
    <w:rsid w:val="009B07EB"/>
    <w:rsid w:val="009C43DE"/>
    <w:rsid w:val="009D179B"/>
    <w:rsid w:val="009D6DA4"/>
    <w:rsid w:val="00A13B50"/>
    <w:rsid w:val="00A14D25"/>
    <w:rsid w:val="00A36FA6"/>
    <w:rsid w:val="00A44462"/>
    <w:rsid w:val="00A54AA0"/>
    <w:rsid w:val="00A61249"/>
    <w:rsid w:val="00A74398"/>
    <w:rsid w:val="00A758A3"/>
    <w:rsid w:val="00A8280F"/>
    <w:rsid w:val="00A9267D"/>
    <w:rsid w:val="00AC53FB"/>
    <w:rsid w:val="00AD18AF"/>
    <w:rsid w:val="00AF386B"/>
    <w:rsid w:val="00AF4B66"/>
    <w:rsid w:val="00AF7CA4"/>
    <w:rsid w:val="00B22073"/>
    <w:rsid w:val="00B36206"/>
    <w:rsid w:val="00B567BC"/>
    <w:rsid w:val="00B72E7F"/>
    <w:rsid w:val="00B858B4"/>
    <w:rsid w:val="00B92376"/>
    <w:rsid w:val="00B947F2"/>
    <w:rsid w:val="00BB1E38"/>
    <w:rsid w:val="00BB29C9"/>
    <w:rsid w:val="00BB3F4B"/>
    <w:rsid w:val="00BD06B3"/>
    <w:rsid w:val="00BD710E"/>
    <w:rsid w:val="00BE353A"/>
    <w:rsid w:val="00BF119A"/>
    <w:rsid w:val="00BF2CB0"/>
    <w:rsid w:val="00BF60D3"/>
    <w:rsid w:val="00C01B72"/>
    <w:rsid w:val="00C0454C"/>
    <w:rsid w:val="00C05E48"/>
    <w:rsid w:val="00C119D8"/>
    <w:rsid w:val="00C44382"/>
    <w:rsid w:val="00C448D5"/>
    <w:rsid w:val="00C52F06"/>
    <w:rsid w:val="00C65656"/>
    <w:rsid w:val="00C75E5B"/>
    <w:rsid w:val="00C76E50"/>
    <w:rsid w:val="00C8016D"/>
    <w:rsid w:val="00C829B9"/>
    <w:rsid w:val="00C846CB"/>
    <w:rsid w:val="00C93130"/>
    <w:rsid w:val="00CA4605"/>
    <w:rsid w:val="00CC53FF"/>
    <w:rsid w:val="00CC62D4"/>
    <w:rsid w:val="00CD54AB"/>
    <w:rsid w:val="00CE322A"/>
    <w:rsid w:val="00CF2A39"/>
    <w:rsid w:val="00CF4AA8"/>
    <w:rsid w:val="00D20C76"/>
    <w:rsid w:val="00D26FF9"/>
    <w:rsid w:val="00D31390"/>
    <w:rsid w:val="00D458EA"/>
    <w:rsid w:val="00D465BA"/>
    <w:rsid w:val="00D52CD9"/>
    <w:rsid w:val="00D62F18"/>
    <w:rsid w:val="00D6449E"/>
    <w:rsid w:val="00D71829"/>
    <w:rsid w:val="00D86C0F"/>
    <w:rsid w:val="00D94661"/>
    <w:rsid w:val="00DA2E1A"/>
    <w:rsid w:val="00DC0AD7"/>
    <w:rsid w:val="00DC3932"/>
    <w:rsid w:val="00DC5118"/>
    <w:rsid w:val="00DD38D2"/>
    <w:rsid w:val="00DE40D5"/>
    <w:rsid w:val="00DE56BE"/>
    <w:rsid w:val="00DF5AC2"/>
    <w:rsid w:val="00E02504"/>
    <w:rsid w:val="00E07A8D"/>
    <w:rsid w:val="00E11F33"/>
    <w:rsid w:val="00E21428"/>
    <w:rsid w:val="00E306AE"/>
    <w:rsid w:val="00E32715"/>
    <w:rsid w:val="00E37F38"/>
    <w:rsid w:val="00E567A8"/>
    <w:rsid w:val="00E621D0"/>
    <w:rsid w:val="00E63BDA"/>
    <w:rsid w:val="00E66C19"/>
    <w:rsid w:val="00EA4858"/>
    <w:rsid w:val="00EA5E0B"/>
    <w:rsid w:val="00EB5DD6"/>
    <w:rsid w:val="00EC041B"/>
    <w:rsid w:val="00ED107F"/>
    <w:rsid w:val="00EE7DD0"/>
    <w:rsid w:val="00EF35AB"/>
    <w:rsid w:val="00F03BAD"/>
    <w:rsid w:val="00F0542E"/>
    <w:rsid w:val="00F068AA"/>
    <w:rsid w:val="00F2263D"/>
    <w:rsid w:val="00F24DFD"/>
    <w:rsid w:val="00F35FF0"/>
    <w:rsid w:val="00F36B6C"/>
    <w:rsid w:val="00F36BA4"/>
    <w:rsid w:val="00F40A8B"/>
    <w:rsid w:val="00F425F2"/>
    <w:rsid w:val="00F42FF7"/>
    <w:rsid w:val="00F73C41"/>
    <w:rsid w:val="00F85BAB"/>
    <w:rsid w:val="00F90971"/>
    <w:rsid w:val="00F95FD0"/>
    <w:rsid w:val="00FA30E3"/>
    <w:rsid w:val="00FA54DA"/>
    <w:rsid w:val="00FB097D"/>
    <w:rsid w:val="00FC6024"/>
    <w:rsid w:val="00FC7B00"/>
    <w:rsid w:val="00FF544E"/>
    <w:rsid w:val="00FF7E08"/>
    <w:rsid w:val="043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57332"/>
  <w15:docId w15:val="{BB54072B-BD6A-4EAB-98E9-73FFD687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5A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2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E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0A5599"/>
  </w:style>
  <w:style w:type="paragraph" w:styleId="Header">
    <w:name w:val="header"/>
    <w:basedOn w:val="Normal"/>
    <w:link w:val="HeaderChar"/>
    <w:uiPriority w:val="99"/>
    <w:unhideWhenUsed/>
    <w:rsid w:val="00A7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A3"/>
  </w:style>
  <w:style w:type="paragraph" w:styleId="Footer">
    <w:name w:val="footer"/>
    <w:basedOn w:val="Normal"/>
    <w:link w:val="FooterChar"/>
    <w:uiPriority w:val="99"/>
    <w:unhideWhenUsed/>
    <w:rsid w:val="00A7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A3"/>
  </w:style>
  <w:style w:type="character" w:styleId="PlaceholderText">
    <w:name w:val="Placeholder Text"/>
    <w:basedOn w:val="DefaultParagraphFont"/>
    <w:uiPriority w:val="99"/>
    <w:semiHidden/>
    <w:rsid w:val="00BF119A"/>
    <w:rPr>
      <w:color w:val="808080"/>
    </w:rPr>
  </w:style>
  <w:style w:type="character" w:styleId="Strong">
    <w:name w:val="Strong"/>
    <w:basedOn w:val="DefaultParagraphFont"/>
    <w:uiPriority w:val="22"/>
    <w:qFormat/>
    <w:rsid w:val="00223E4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ts.de/de/karriere/stellenanzeigen/details/2061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ts.de/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B444EBE5FEF4FAA0B7E240358BFF3" ma:contentTypeVersion="3" ma:contentTypeDescription="Ein neues Dokument erstellen." ma:contentTypeScope="" ma:versionID="7ce82418968d2ea6ba80e186e3f1cf06">
  <xsd:schema xmlns:xsd="http://www.w3.org/2001/XMLSchema" xmlns:xs="http://www.w3.org/2001/XMLSchema" xmlns:p="http://schemas.microsoft.com/office/2006/metadata/properties" xmlns:ns2="0d8724cd-faad-48b4-8c5f-7ff883af8d44" xmlns:ns3="8810c0a2-be78-4edc-9cfc-9eecda72be72" targetNamespace="http://schemas.microsoft.com/office/2006/metadata/properties" ma:root="true" ma:fieldsID="44f4dff5c14414f6c90dab22d0c72e20" ns2:_="" ns3:_="">
    <xsd:import namespace="0d8724cd-faad-48b4-8c5f-7ff883af8d44"/>
    <xsd:import namespace="8810c0a2-be78-4edc-9cfc-9eecda72be72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2:Bereic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4cd-faad-48b4-8c5f-7ff883af8d44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2021" ma:description="Unterlagen aus dem Jahr 2017" ma:format="RadioButtons" ma:internalName="Jah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 und älter"/>
        </xsd:restriction>
      </xsd:simpleType>
    </xsd:element>
    <xsd:element name="Bereich" ma:index="9" nillable="true" ma:displayName="Bereich" ma:default="Vertrieb" ma:description="Welchem Bereich werden z.B. die Stellenanzeigen zugeordnet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bildung"/>
                    <xsd:enumeration value="Finanzen/Einkauf"/>
                    <xsd:enumeration value="Vertrieb"/>
                    <xsd:enumeration value="Technik"/>
                    <xsd:enumeration value="Sonstige"/>
                    <xsd:enumeration value="Vorlagen/Lis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c0a2-be78-4edc-9cfc-9eecda72b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ch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0d8724cd-faad-48b4-8c5f-7ff883af8d44">
      <Value>Vertrieb</Value>
    </Bereich>
    <Jahr xmlns="0d8724cd-faad-48b4-8c5f-7ff883af8d44">2021</Jahr>
  </documentManagement>
</p:properties>
</file>

<file path=customXml/itemProps1.xml><?xml version="1.0" encoding="utf-8"?>
<ds:datastoreItem xmlns:ds="http://schemas.openxmlformats.org/officeDocument/2006/customXml" ds:itemID="{FCAC8E40-1612-4DC2-B23D-B578D81E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24cd-faad-48b4-8c5f-7ff883af8d44"/>
    <ds:schemaRef ds:uri="8810c0a2-be78-4edc-9cfc-9eecda72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8FDA2-E3ED-400F-9080-5D03DEC2B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A5EB0-CE7D-4DE7-9D8F-382455057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A2EB7-D2D3-4755-803F-C9BDDD385803}">
  <ds:schemaRefs>
    <ds:schemaRef ds:uri="http://schemas.microsoft.com/office/2006/metadata/properties"/>
    <ds:schemaRef ds:uri="http://schemas.microsoft.com/office/infopath/2007/PartnerControls"/>
    <ds:schemaRef ds:uri="0d8724cd-faad-48b4-8c5f-7ff883af8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DTS Systeme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Kube, Bettina</dc:creator>
  <cp:keywords/>
  <dc:description/>
  <cp:lastModifiedBy>Baltzis, Sokratis</cp:lastModifiedBy>
  <cp:revision>51</cp:revision>
  <cp:lastPrinted>2017-03-16T15:09:00Z</cp:lastPrinted>
  <dcterms:created xsi:type="dcterms:W3CDTF">2023-03-14T10:54:00Z</dcterms:created>
  <dcterms:modified xsi:type="dcterms:W3CDTF">2023-12-06T11:57:00Z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0x010100FB4B444EBE5FEF4FAA0B7E240358BFF3</vt:lpwstr>
  </property>
</Properties>
</file>