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86D6" w14:textId="48CF19A3" w:rsidR="001221C8" w:rsidRDefault="00EE6E9B" w:rsidP="00D354A0">
      <w:pPr>
        <w:shd w:val="clear" w:color="auto" w:fill="FFFFFF"/>
        <w:spacing w:after="240" w:line="300" w:lineRule="atLeast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4C1758C2" wp14:editId="58A2B54A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As part of the DTS Group, DTS CLOUD SECURITY </w:t>
      </w:r>
      <w:proofErr w:type="spellStart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MonEPE</w:t>
      </w:r>
      <w:proofErr w:type="spellEnd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supports customers, as an established IT service provider, in the focus areas data </w:t>
      </w:r>
      <w:proofErr w:type="spellStart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, technology and security. With our two own certified German data </w:t>
      </w:r>
      <w:proofErr w:type="spellStart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over </w:t>
      </w:r>
      <w:r w:rsidR="004F683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40</w:t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0 employees at 1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4</w:t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locations in Germany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</w:t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Greece, we offer customers versatile, innovative and hybrid solutions. Flat hierarchies, friendly atmosphere, sustainable personnel </w:t>
      </w:r>
      <w:proofErr w:type="gramStart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development</w:t>
      </w:r>
      <w:proofErr w:type="gramEnd"/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an open-door culture - that's DTS.</w:t>
      </w:r>
    </w:p>
    <w:p w14:paraId="20979FCA" w14:textId="77777777" w:rsidR="001221C8" w:rsidRDefault="001221C8" w:rsidP="001221C8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C020B64" w14:textId="392AF2BB" w:rsidR="00EA68CC" w:rsidRPr="00372AD6" w:rsidRDefault="00EA68CC" w:rsidP="001221C8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IT Systems Administrator</w:t>
      </w:r>
      <w:r w:rsidR="00153AC0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</w:t>
      </w:r>
      <w:r w:rsidRPr="00372AD6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(m/f/d)</w:t>
      </w:r>
    </w:p>
    <w:p w14:paraId="502F812E" w14:textId="77777777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</w:p>
    <w:p w14:paraId="6C48B1CC" w14:textId="50AE920F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</w:t>
      </w:r>
    </w:p>
    <w:p w14:paraId="3BD9D100" w14:textId="58AE425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2E33CA70" w14:textId="3DDA89DF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ull-time, permanent contract</w:t>
      </w:r>
    </w:p>
    <w:p w14:paraId="7702281A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0E54170" w14:textId="28A903C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Tasks</w:t>
      </w:r>
    </w:p>
    <w:p w14:paraId="460C1F88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Conception, </w:t>
      </w:r>
      <w:proofErr w:type="gram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installation</w:t>
      </w:r>
      <w:proofErr w:type="gramEnd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operation of customer environments in the data </w:t>
      </w:r>
      <w:proofErr w:type="spell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/cloud area and of internal infrastructures</w:t>
      </w:r>
    </w:p>
    <w:p w14:paraId="5A2286F0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Operating cloud infrastructures for our national and international customers</w:t>
      </w:r>
    </w:p>
    <w:p w14:paraId="799F798E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Taking on tasks in the areas of networks, virtualization, storage, operating </w:t>
      </w:r>
      <w:proofErr w:type="gram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systems</w:t>
      </w:r>
      <w:proofErr w:type="gramEnd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cloud services</w:t>
      </w:r>
    </w:p>
    <w:p w14:paraId="76072AA7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Reinforcement of our support team in operating complex server landscapes in our data </w:t>
      </w:r>
      <w:proofErr w:type="spell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</w:p>
    <w:p w14:paraId="0BFC426E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Working across teams and locations, e.g. with our Cyber Security or Data </w:t>
      </w:r>
      <w:proofErr w:type="spell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team</w:t>
      </w:r>
    </w:p>
    <w:p w14:paraId="16F2479D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72B43D" w14:textId="52580CDC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2951BD" w:rsidRPr="002951BD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Know-how</w:t>
      </w:r>
    </w:p>
    <w:p w14:paraId="0179586A" w14:textId="0A713E8C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Completed studies in IT and professional experience in comparable positions (2 years or more)</w:t>
      </w:r>
    </w:p>
    <w:p w14:paraId="4B201626" w14:textId="77777777" w:rsidR="009E2859" w:rsidRPr="00372AD6" w:rsidRDefault="009E2859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31B17">
        <w:rPr>
          <w:rFonts w:ascii="Arial" w:eastAsia="Calibri" w:hAnsi="Arial" w:cs="Arial"/>
          <w:i/>
          <w:iCs/>
          <w:color w:val="000000"/>
          <w:u w:color="000000"/>
          <w:bdr w:val="nil"/>
          <w:lang w:val="en-GB" w:eastAsia="de-DE"/>
        </w:rPr>
        <w:t>For Junior-level applicants: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Completed studies in IT or first professional experiences in IT Support</w:t>
      </w:r>
    </w:p>
    <w:p w14:paraId="27417C3A" w14:textId="6F9BE7FF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Good knowledge of system administration (Linux and/or Microsoft)</w:t>
      </w:r>
    </w:p>
    <w:p w14:paraId="16478CDF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Interest in the latest technologies in network/virtualization, storage, </w:t>
      </w:r>
      <w:proofErr w:type="gram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automation</w:t>
      </w:r>
      <w:proofErr w:type="gramEnd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cloud services</w:t>
      </w:r>
    </w:p>
    <w:p w14:paraId="51F41726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Fluency in written and spoken </w:t>
      </w:r>
      <w:proofErr w:type="gram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English</w:t>
      </w:r>
      <w:proofErr w:type="gramEnd"/>
    </w:p>
    <w:p w14:paraId="1C28DD9E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Basic knowledge of Citrix is </w:t>
      </w:r>
      <w:proofErr w:type="gram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desirable</w:t>
      </w:r>
      <w:proofErr w:type="gramEnd"/>
    </w:p>
    <w:p w14:paraId="36252642" w14:textId="4A398E5D" w:rsidR="001221C8" w:rsidRDefault="001221C8">
      <w:pPr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br w:type="page"/>
      </w:r>
    </w:p>
    <w:p w14:paraId="66CAB93C" w14:textId="05C5791A" w:rsidR="00EA68CC" w:rsidRPr="00372AD6" w:rsidRDefault="00EE6E9B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5408" behindDoc="0" locked="0" layoutInCell="1" allowOverlap="1" wp14:anchorId="03C37CFE" wp14:editId="6B02772C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607423720" name="Picture 60742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Personality</w:t>
      </w:r>
    </w:p>
    <w:p w14:paraId="0A310D8A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Strong team and communication skills</w:t>
      </w:r>
    </w:p>
    <w:p w14:paraId="16E11956" w14:textId="7EF80D49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Willingness to </w:t>
      </w:r>
      <w:proofErr w:type="gram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learn</w:t>
      </w:r>
      <w:proofErr w:type="gramEnd"/>
    </w:p>
    <w:p w14:paraId="5495C68B" w14:textId="151FEBB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Customer orientation</w:t>
      </w:r>
    </w:p>
    <w:p w14:paraId="10EE9538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Self-dependent way of working</w:t>
      </w:r>
    </w:p>
    <w:p w14:paraId="2BDF4D34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Good sense of orientation in different infrastructures</w:t>
      </w:r>
    </w:p>
    <w:p w14:paraId="3C8D25E0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3E89B604" w14:textId="37EDE594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47781246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30 days of vacation (regardless of the length of service)</w:t>
      </w:r>
    </w:p>
    <w:p w14:paraId="6461DCB2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Private health insurance for our employees and their dependents (spouse/children)</w:t>
      </w:r>
    </w:p>
    <w:p w14:paraId="195C8DA1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In-depth, comprehensive training (approx. 1-3 months) in Germany at our expenses included one monthly flight back to Greece during the whole training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period</w:t>
      </w:r>
      <w:proofErr w:type="gramEnd"/>
    </w:p>
    <w:p w14:paraId="0EB221B9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Go for EAT - Ticket restaurant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card</w:t>
      </w:r>
      <w:proofErr w:type="gramEnd"/>
    </w:p>
    <w:p w14:paraId="62C46D94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Modern hybrid way of working, characterized by flexible working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arrangements</w:t>
      </w:r>
      <w:proofErr w:type="gramEnd"/>
    </w:p>
    <w:p w14:paraId="24ACA986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Team-oriented working environment and a broad variety of tasks in an international and diverse team, based on trust and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transparency</w:t>
      </w:r>
      <w:proofErr w:type="gramEnd"/>
    </w:p>
    <w:p w14:paraId="017D1AD8" w14:textId="77777777" w:rsidR="00547D2A" w:rsidRDefault="001F6368" w:rsidP="00547D2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Continuous opportunity for personal and professional development and learning</w:t>
      </w:r>
    </w:p>
    <w:p w14:paraId="69F843EE" w14:textId="47E04327" w:rsidR="00547D2A" w:rsidRPr="00547D2A" w:rsidRDefault="00547D2A" w:rsidP="00547D2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47D2A">
        <w:rPr>
          <w:rFonts w:ascii="Arial" w:eastAsia="Calibri" w:hAnsi="Arial" w:cs="Arial"/>
          <w:color w:val="000000"/>
          <w:bdr w:val="none" w:sz="0" w:space="0" w:color="auto" w:frame="1"/>
          <w:lang w:val="en-GB" w:eastAsia="de-DE"/>
        </w:rPr>
        <w:t>Personal company hardware</w:t>
      </w:r>
    </w:p>
    <w:p w14:paraId="173FBEC2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Free snacks and beverages</w:t>
      </w:r>
    </w:p>
    <w:p w14:paraId="0C631BF0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77B4864C" w14:textId="356204E9" w:rsidR="00372AD6" w:rsidRPr="005D3ED1" w:rsidRDefault="00372AD6" w:rsidP="00D354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4BB374EF" w14:textId="4227D9E4" w:rsidR="00372AD6" w:rsidRPr="005D3ED1" w:rsidRDefault="00372AD6" w:rsidP="00D354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Have we aroused your interest? If so, we look forward to receiving your detailed application, stating your desired (gross) salary and the earliest possible starting date.</w:t>
      </w:r>
    </w:p>
    <w:p w14:paraId="2BD6D5BC" w14:textId="52C8BC72" w:rsidR="00372AD6" w:rsidRPr="005D3ED1" w:rsidRDefault="00372AD6" w:rsidP="00372A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0"/>
    <w:p w14:paraId="54F3E983" w14:textId="77777777" w:rsidR="001221C8" w:rsidRDefault="001221C8" w:rsidP="00372AD6">
      <w:pPr>
        <w:jc w:val="both"/>
      </w:pPr>
    </w:p>
    <w:p w14:paraId="2DB0334C" w14:textId="73D94934" w:rsidR="002951BD" w:rsidRPr="004F683A" w:rsidRDefault="006C154C" w:rsidP="00372AD6">
      <w:pPr>
        <w:jc w:val="both"/>
        <w:rPr>
          <w:b/>
          <w:bCs/>
          <w:sz w:val="28"/>
          <w:szCs w:val="28"/>
        </w:rPr>
      </w:pPr>
      <w:hyperlink r:id="rId6" w:history="1">
        <w:r w:rsidR="004F683A" w:rsidRPr="004F683A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646E1C3F" w14:textId="77777777" w:rsidR="001221C8" w:rsidRDefault="001221C8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27A858A2" w14:textId="4C69A8A1" w:rsidR="00372AD6" w:rsidRPr="00D47360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005CF7F4" w14:textId="4B0CFD99" w:rsidR="00372AD6" w:rsidRPr="002E0886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Julia Wilbers</w:t>
      </w:r>
    </w:p>
    <w:p w14:paraId="09A0F3FE" w14:textId="77777777" w:rsidR="00372AD6" w:rsidRPr="008513BD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>
        <w:rPr>
          <w:rFonts w:ascii="Arial" w:hAnsi="Arial"/>
          <w:lang w:val="en-GB"/>
        </w:rPr>
        <w:t xml:space="preserve"> &amp; </w:t>
      </w:r>
      <w:proofErr w:type="spellStart"/>
      <w:r>
        <w:rPr>
          <w:rFonts w:ascii="Arial" w:hAnsi="Arial"/>
          <w:lang w:val="en-GB"/>
        </w:rPr>
        <w:t>Kifisias</w:t>
      </w:r>
      <w:proofErr w:type="spellEnd"/>
      <w:r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7EBD16C6" w14:textId="77777777" w:rsidR="00372AD6" w:rsidRPr="008513BD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Pr="008513BD">
        <w:rPr>
          <w:rFonts w:ascii="Arial" w:hAnsi="Arial"/>
          <w:lang w:val="en-GB"/>
        </w:rPr>
        <w:t xml:space="preserve"> 115 23</w:t>
      </w:r>
    </w:p>
    <w:p w14:paraId="371FA30B" w14:textId="77777777" w:rsidR="00372AD6" w:rsidRPr="00667700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3D3F3391" w14:textId="6F3E7B98" w:rsidR="00926752" w:rsidRPr="00EA68CC" w:rsidRDefault="00372AD6" w:rsidP="00EA68CC">
      <w:pPr>
        <w:jc w:val="both"/>
      </w:pPr>
      <w:r w:rsidRPr="00F93840">
        <w:rPr>
          <w:rFonts w:ascii="Arial" w:hAnsi="Arial" w:cs="Arial"/>
          <w:lang w:val="en-GB"/>
        </w:rPr>
        <w:t>Phone: +49 5221 101 3</w:t>
      </w:r>
      <w:r>
        <w:rPr>
          <w:rFonts w:ascii="Arial" w:hAnsi="Arial" w:cs="Arial"/>
          <w:lang w:val="en-GB"/>
        </w:rPr>
        <w:t>821</w:t>
      </w:r>
    </w:p>
    <w:sectPr w:rsidR="00926752" w:rsidRPr="00EA68CC" w:rsidSect="00D354A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C07"/>
    <w:multiLevelType w:val="multilevel"/>
    <w:tmpl w:val="E58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4FD"/>
    <w:multiLevelType w:val="multilevel"/>
    <w:tmpl w:val="277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CC"/>
    <w:multiLevelType w:val="multilevel"/>
    <w:tmpl w:val="99B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7B43"/>
    <w:multiLevelType w:val="multilevel"/>
    <w:tmpl w:val="06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316D"/>
    <w:multiLevelType w:val="multilevel"/>
    <w:tmpl w:val="9D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7107"/>
    <w:multiLevelType w:val="multilevel"/>
    <w:tmpl w:val="CE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4CED"/>
    <w:multiLevelType w:val="multilevel"/>
    <w:tmpl w:val="D22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144"/>
    <w:multiLevelType w:val="multilevel"/>
    <w:tmpl w:val="8A2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54A"/>
    <w:multiLevelType w:val="multilevel"/>
    <w:tmpl w:val="CFC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E0CDB"/>
    <w:multiLevelType w:val="multilevel"/>
    <w:tmpl w:val="B43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7A4A"/>
    <w:multiLevelType w:val="multilevel"/>
    <w:tmpl w:val="8E1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A6BD5"/>
    <w:multiLevelType w:val="multilevel"/>
    <w:tmpl w:val="35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F2D74"/>
    <w:multiLevelType w:val="multilevel"/>
    <w:tmpl w:val="D49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771C4C"/>
    <w:multiLevelType w:val="multilevel"/>
    <w:tmpl w:val="7CE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82329"/>
    <w:multiLevelType w:val="multilevel"/>
    <w:tmpl w:val="32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22B46"/>
    <w:multiLevelType w:val="multilevel"/>
    <w:tmpl w:val="947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95A40"/>
    <w:multiLevelType w:val="multilevel"/>
    <w:tmpl w:val="0D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A5F93"/>
    <w:multiLevelType w:val="multilevel"/>
    <w:tmpl w:val="AB5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F5513"/>
    <w:multiLevelType w:val="multilevel"/>
    <w:tmpl w:val="FC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10254"/>
    <w:multiLevelType w:val="multilevel"/>
    <w:tmpl w:val="F7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A141A"/>
    <w:multiLevelType w:val="multilevel"/>
    <w:tmpl w:val="A94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70A03"/>
    <w:multiLevelType w:val="multilevel"/>
    <w:tmpl w:val="8A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049B0"/>
    <w:multiLevelType w:val="multilevel"/>
    <w:tmpl w:val="409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9526C"/>
    <w:multiLevelType w:val="multilevel"/>
    <w:tmpl w:val="5A1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44601"/>
    <w:multiLevelType w:val="multilevel"/>
    <w:tmpl w:val="9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924F1"/>
    <w:multiLevelType w:val="multilevel"/>
    <w:tmpl w:val="C26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459BB"/>
    <w:multiLevelType w:val="multilevel"/>
    <w:tmpl w:val="3C2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F6065"/>
    <w:multiLevelType w:val="multilevel"/>
    <w:tmpl w:val="8D5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04656"/>
    <w:multiLevelType w:val="multilevel"/>
    <w:tmpl w:val="0CC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F0C9B"/>
    <w:multiLevelType w:val="multilevel"/>
    <w:tmpl w:val="8F9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F662FE"/>
    <w:multiLevelType w:val="multilevel"/>
    <w:tmpl w:val="FD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7472DD"/>
    <w:multiLevelType w:val="multilevel"/>
    <w:tmpl w:val="B9E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CB1257"/>
    <w:multiLevelType w:val="multilevel"/>
    <w:tmpl w:val="949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4"/>
  </w:num>
  <w:num w:numId="2" w16cid:durableId="832184246">
    <w:abstractNumId w:val="10"/>
  </w:num>
  <w:num w:numId="3" w16cid:durableId="975531067">
    <w:abstractNumId w:val="5"/>
  </w:num>
  <w:num w:numId="4" w16cid:durableId="1397899634">
    <w:abstractNumId w:val="27"/>
  </w:num>
  <w:num w:numId="5" w16cid:durableId="476142447">
    <w:abstractNumId w:val="11"/>
  </w:num>
  <w:num w:numId="6" w16cid:durableId="1833985412">
    <w:abstractNumId w:val="7"/>
  </w:num>
  <w:num w:numId="7" w16cid:durableId="1485975445">
    <w:abstractNumId w:val="0"/>
  </w:num>
  <w:num w:numId="8" w16cid:durableId="866987927">
    <w:abstractNumId w:val="12"/>
  </w:num>
  <w:num w:numId="9" w16cid:durableId="576214060">
    <w:abstractNumId w:val="36"/>
  </w:num>
  <w:num w:numId="10" w16cid:durableId="1927497006">
    <w:abstractNumId w:val="25"/>
  </w:num>
  <w:num w:numId="11" w16cid:durableId="1232500866">
    <w:abstractNumId w:val="22"/>
  </w:num>
  <w:num w:numId="12" w16cid:durableId="2011712101">
    <w:abstractNumId w:val="32"/>
  </w:num>
  <w:num w:numId="13" w16cid:durableId="795105942">
    <w:abstractNumId w:val="26"/>
  </w:num>
  <w:num w:numId="14" w16cid:durableId="2118939961">
    <w:abstractNumId w:val="19"/>
  </w:num>
  <w:num w:numId="15" w16cid:durableId="1873954343">
    <w:abstractNumId w:val="16"/>
  </w:num>
  <w:num w:numId="16" w16cid:durableId="1116558109">
    <w:abstractNumId w:val="6"/>
  </w:num>
  <w:num w:numId="17" w16cid:durableId="1232958114">
    <w:abstractNumId w:val="20"/>
  </w:num>
  <w:num w:numId="18" w16cid:durableId="280769927">
    <w:abstractNumId w:val="31"/>
  </w:num>
  <w:num w:numId="19" w16cid:durableId="567494462">
    <w:abstractNumId w:val="30"/>
  </w:num>
  <w:num w:numId="20" w16cid:durableId="1581207896">
    <w:abstractNumId w:val="9"/>
  </w:num>
  <w:num w:numId="21" w16cid:durableId="1655797607">
    <w:abstractNumId w:val="34"/>
  </w:num>
  <w:num w:numId="22" w16cid:durableId="1627420477">
    <w:abstractNumId w:val="13"/>
  </w:num>
  <w:num w:numId="23" w16cid:durableId="1006444875">
    <w:abstractNumId w:val="17"/>
  </w:num>
  <w:num w:numId="24" w16cid:durableId="1777553662">
    <w:abstractNumId w:val="28"/>
  </w:num>
  <w:num w:numId="25" w16cid:durableId="1420710330">
    <w:abstractNumId w:val="35"/>
  </w:num>
  <w:num w:numId="26" w16cid:durableId="1739666588">
    <w:abstractNumId w:val="4"/>
  </w:num>
  <w:num w:numId="27" w16cid:durableId="197553466">
    <w:abstractNumId w:val="3"/>
  </w:num>
  <w:num w:numId="28" w16cid:durableId="143007543">
    <w:abstractNumId w:val="18"/>
  </w:num>
  <w:num w:numId="29" w16cid:durableId="763455578">
    <w:abstractNumId w:val="33"/>
  </w:num>
  <w:num w:numId="30" w16cid:durableId="1384669219">
    <w:abstractNumId w:val="21"/>
  </w:num>
  <w:num w:numId="31" w16cid:durableId="1703364692">
    <w:abstractNumId w:val="15"/>
  </w:num>
  <w:num w:numId="32" w16cid:durableId="1970670978">
    <w:abstractNumId w:val="1"/>
  </w:num>
  <w:num w:numId="33" w16cid:durableId="1592009158">
    <w:abstractNumId w:val="29"/>
  </w:num>
  <w:num w:numId="34" w16cid:durableId="1686324252">
    <w:abstractNumId w:val="2"/>
  </w:num>
  <w:num w:numId="35" w16cid:durableId="395856974">
    <w:abstractNumId w:val="23"/>
  </w:num>
  <w:num w:numId="36" w16cid:durableId="414783302">
    <w:abstractNumId w:val="8"/>
  </w:num>
  <w:num w:numId="37" w16cid:durableId="895236011">
    <w:abstractNumId w:val="14"/>
  </w:num>
  <w:num w:numId="38" w16cid:durableId="6369534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1221C8"/>
    <w:rsid w:val="0013131C"/>
    <w:rsid w:val="00131B17"/>
    <w:rsid w:val="00153AC0"/>
    <w:rsid w:val="001F6368"/>
    <w:rsid w:val="002951BD"/>
    <w:rsid w:val="00315215"/>
    <w:rsid w:val="00372AD6"/>
    <w:rsid w:val="004635CD"/>
    <w:rsid w:val="004F683A"/>
    <w:rsid w:val="00547D2A"/>
    <w:rsid w:val="00640E5A"/>
    <w:rsid w:val="006A2636"/>
    <w:rsid w:val="006C154C"/>
    <w:rsid w:val="007C019B"/>
    <w:rsid w:val="007E75AA"/>
    <w:rsid w:val="008C1E71"/>
    <w:rsid w:val="00926752"/>
    <w:rsid w:val="009650E5"/>
    <w:rsid w:val="009E2859"/>
    <w:rsid w:val="00B67232"/>
    <w:rsid w:val="00D20DB6"/>
    <w:rsid w:val="00D354A0"/>
    <w:rsid w:val="00E22329"/>
    <w:rsid w:val="00EA68CC"/>
    <w:rsid w:val="00EE6E9B"/>
    <w:rsid w:val="00F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basedOn w:val="Normal"/>
    <w:uiPriority w:val="34"/>
    <w:qFormat/>
    <w:rsid w:val="009E2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7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12</cp:revision>
  <dcterms:created xsi:type="dcterms:W3CDTF">2023-05-25T07:54:00Z</dcterms:created>
  <dcterms:modified xsi:type="dcterms:W3CDTF">2024-01-22T11:29:00Z</dcterms:modified>
</cp:coreProperties>
</file>