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76" w:rsidRPr="00E5152A" w:rsidRDefault="00651E76" w:rsidP="00EA541D">
      <w:pPr>
        <w:jc w:val="right"/>
        <w:rPr>
          <w:rFonts w:asciiTheme="minorHAnsi" w:hAnsiTheme="minorHAnsi"/>
          <w:i/>
          <w:lang w:val="en-US"/>
        </w:rPr>
      </w:pPr>
    </w:p>
    <w:p w:rsidR="00EA541D" w:rsidRPr="00DE0E66" w:rsidRDefault="00EA541D" w:rsidP="00EA541D">
      <w:pPr>
        <w:jc w:val="right"/>
        <w:rPr>
          <w:rFonts w:ascii="Verdana" w:hAnsi="Verdana"/>
          <w:i/>
        </w:rPr>
      </w:pPr>
      <w:r w:rsidRPr="00E5152A">
        <w:rPr>
          <w:rFonts w:asciiTheme="minorHAnsi" w:hAnsiTheme="minorHAnsi"/>
          <w:i/>
        </w:rPr>
        <w:t xml:space="preserve">Αθήνα, </w:t>
      </w:r>
      <w:r w:rsidR="00DE0E66">
        <w:rPr>
          <w:rFonts w:asciiTheme="minorHAnsi" w:hAnsiTheme="minorHAnsi"/>
          <w:i/>
        </w:rPr>
        <w:t>9 Φεβρουαρίου 2016</w:t>
      </w:r>
    </w:p>
    <w:p w:rsidR="00CB3D87" w:rsidRPr="00CB3D87" w:rsidRDefault="00CB3D87" w:rsidP="00A51E8F">
      <w:pPr>
        <w:spacing w:line="360" w:lineRule="auto"/>
      </w:pPr>
    </w:p>
    <w:p w:rsidR="00DE0E66" w:rsidRDefault="00DE0E66" w:rsidP="00490117">
      <w:pPr>
        <w:jc w:val="center"/>
        <w:outlineLvl w:val="0"/>
        <w:rPr>
          <w:rFonts w:asciiTheme="minorHAnsi" w:hAnsiTheme="minorHAnsi"/>
          <w:b/>
          <w:sz w:val="40"/>
          <w:szCs w:val="40"/>
        </w:rPr>
      </w:pPr>
    </w:p>
    <w:p w:rsidR="004F5F48" w:rsidRPr="00DE0E66" w:rsidRDefault="00DE0E66" w:rsidP="00490117">
      <w:pPr>
        <w:jc w:val="center"/>
        <w:outlineLvl w:val="0"/>
        <w:rPr>
          <w:rFonts w:asciiTheme="minorHAnsi" w:hAnsiTheme="minorHAnsi"/>
          <w:b/>
          <w:sz w:val="40"/>
          <w:szCs w:val="40"/>
        </w:rPr>
      </w:pPr>
      <w:r w:rsidRPr="00DE0E66">
        <w:rPr>
          <w:rFonts w:asciiTheme="minorHAnsi" w:hAnsiTheme="minorHAnsi"/>
          <w:b/>
          <w:sz w:val="40"/>
          <w:szCs w:val="40"/>
        </w:rPr>
        <w:t>Α Ν Α Κ Ο Ι Ν Ω Σ Η</w:t>
      </w:r>
    </w:p>
    <w:p w:rsidR="00DE0E66" w:rsidRPr="00490117" w:rsidRDefault="00DE0E66" w:rsidP="00490117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DE0E66" w:rsidRPr="00A73CB0" w:rsidRDefault="00DE0E66" w:rsidP="00DE0E66">
      <w:pPr>
        <w:pStyle w:val="1"/>
        <w:rPr>
          <w:rFonts w:asciiTheme="minorHAnsi" w:hAnsiTheme="minorHAnsi" w:cs="Tahoma"/>
          <w:sz w:val="28"/>
          <w:szCs w:val="28"/>
        </w:rPr>
      </w:pPr>
      <w:r w:rsidRPr="00A73CB0">
        <w:rPr>
          <w:rFonts w:asciiTheme="minorHAnsi" w:hAnsiTheme="minorHAnsi" w:cs="Tahoma"/>
          <w:sz w:val="28"/>
          <w:szCs w:val="28"/>
        </w:rPr>
        <w:t>Προς τους Προπτυχιακούς Φοιτητές και τους Διδάσκοντες της Σχολής</w:t>
      </w:r>
    </w:p>
    <w:p w:rsidR="00DE0E66" w:rsidRPr="00A73CB0" w:rsidRDefault="00DE0E66" w:rsidP="00DE0E66">
      <w:pPr>
        <w:rPr>
          <w:rFonts w:asciiTheme="minorHAnsi" w:hAnsiTheme="minorHAnsi" w:cs="Tahoma"/>
          <w:b/>
          <w:sz w:val="28"/>
          <w:szCs w:val="28"/>
        </w:rPr>
      </w:pPr>
    </w:p>
    <w:p w:rsidR="00DE0E66" w:rsidRDefault="00DE0E66" w:rsidP="00DE0E66">
      <w:pPr>
        <w:spacing w:line="276" w:lineRule="auto"/>
        <w:jc w:val="both"/>
        <w:rPr>
          <w:rFonts w:asciiTheme="minorHAnsi" w:hAnsiTheme="minorHAnsi" w:cs="Tahoma"/>
          <w:b/>
          <w:sz w:val="28"/>
          <w:szCs w:val="28"/>
        </w:rPr>
      </w:pPr>
      <w:r w:rsidRPr="00A73CB0">
        <w:rPr>
          <w:rFonts w:asciiTheme="minorHAnsi" w:hAnsiTheme="minorHAnsi" w:cs="Tahoma"/>
          <w:b/>
          <w:sz w:val="28"/>
          <w:szCs w:val="28"/>
        </w:rPr>
        <w:t>Ενημερώνουμε τους προπτυχιακούς φοιτητές της Σχολής και τους Διδάσκοντες ότι:</w:t>
      </w:r>
    </w:p>
    <w:p w:rsidR="00DE0E66" w:rsidRPr="009D1F15" w:rsidRDefault="00DE0E66" w:rsidP="00DE0E66">
      <w:pPr>
        <w:spacing w:line="276" w:lineRule="auto"/>
        <w:jc w:val="both"/>
        <w:rPr>
          <w:rFonts w:asciiTheme="minorHAnsi" w:hAnsiTheme="minorHAnsi" w:cs="Tahoma"/>
          <w:b/>
          <w:sz w:val="12"/>
          <w:szCs w:val="12"/>
        </w:rPr>
      </w:pPr>
    </w:p>
    <w:p w:rsidR="00DE0E66" w:rsidRDefault="00DE0E66" w:rsidP="00DE0E66">
      <w:pPr>
        <w:spacing w:after="120" w:line="276" w:lineRule="auto"/>
        <w:jc w:val="both"/>
        <w:rPr>
          <w:rFonts w:asciiTheme="minorHAnsi" w:hAnsiTheme="minorHAnsi" w:cs="Tahoma"/>
          <w:b/>
          <w:sz w:val="28"/>
          <w:szCs w:val="28"/>
        </w:rPr>
      </w:pPr>
      <w:r w:rsidRPr="00A73CB0">
        <w:rPr>
          <w:rFonts w:asciiTheme="minorHAnsi" w:hAnsiTheme="minorHAnsi" w:cs="Tahoma"/>
          <w:b/>
          <w:sz w:val="28"/>
          <w:szCs w:val="28"/>
        </w:rPr>
        <w:t xml:space="preserve">Η περίοδος εγγραφής στο </w:t>
      </w:r>
      <w:r>
        <w:rPr>
          <w:rFonts w:asciiTheme="minorHAnsi" w:hAnsiTheme="minorHAnsi" w:cs="Tahoma"/>
          <w:b/>
          <w:sz w:val="28"/>
          <w:szCs w:val="28"/>
        </w:rPr>
        <w:t>εαρινό</w:t>
      </w:r>
      <w:r w:rsidRPr="00A73CB0">
        <w:rPr>
          <w:rFonts w:asciiTheme="minorHAnsi" w:hAnsiTheme="minorHAnsi" w:cs="Tahoma"/>
          <w:b/>
          <w:sz w:val="28"/>
          <w:szCs w:val="28"/>
        </w:rPr>
        <w:t xml:space="preserve"> εξάμηνο</w:t>
      </w:r>
      <w:r w:rsidR="00B85843">
        <w:rPr>
          <w:rFonts w:asciiTheme="minorHAnsi" w:hAnsiTheme="minorHAnsi" w:cs="Tahoma"/>
          <w:b/>
          <w:sz w:val="28"/>
          <w:szCs w:val="28"/>
        </w:rPr>
        <w:t xml:space="preserve"> για το </w:t>
      </w:r>
      <w:proofErr w:type="spellStart"/>
      <w:r w:rsidR="00B85843">
        <w:rPr>
          <w:rFonts w:asciiTheme="minorHAnsi" w:hAnsiTheme="minorHAnsi" w:cs="Tahoma"/>
          <w:b/>
          <w:sz w:val="28"/>
          <w:szCs w:val="28"/>
        </w:rPr>
        <w:t>ακ</w:t>
      </w:r>
      <w:proofErr w:type="spellEnd"/>
      <w:r w:rsidR="00B85843">
        <w:rPr>
          <w:rFonts w:asciiTheme="minorHAnsi" w:hAnsiTheme="minorHAnsi" w:cs="Tahoma"/>
          <w:b/>
          <w:sz w:val="28"/>
          <w:szCs w:val="28"/>
        </w:rPr>
        <w:t>. έτος 2015 -2016</w:t>
      </w:r>
      <w:r w:rsidRPr="00A73CB0">
        <w:rPr>
          <w:rFonts w:asciiTheme="minorHAnsi" w:hAnsiTheme="minorHAnsi" w:cs="Tahoma"/>
          <w:b/>
          <w:sz w:val="28"/>
          <w:szCs w:val="28"/>
        </w:rPr>
        <w:t xml:space="preserve">, με δήλωση μαθημάτων (συμπεριλαμβάνεται και η περίοδος των αλλαγών στις δηλώσεις) θα είναι </w:t>
      </w:r>
      <w:r>
        <w:rPr>
          <w:rFonts w:asciiTheme="minorHAnsi" w:hAnsiTheme="minorHAnsi" w:cs="Tahoma"/>
          <w:b/>
          <w:sz w:val="28"/>
          <w:szCs w:val="28"/>
          <w:u w:val="single"/>
        </w:rPr>
        <w:t>18/2/2016</w:t>
      </w:r>
      <w:r w:rsidRPr="00A73CB0">
        <w:rPr>
          <w:rFonts w:asciiTheme="minorHAnsi" w:hAnsiTheme="minorHAnsi" w:cs="Tahoma"/>
          <w:b/>
          <w:sz w:val="28"/>
          <w:szCs w:val="28"/>
          <w:u w:val="single"/>
        </w:rPr>
        <w:t xml:space="preserve"> – </w:t>
      </w:r>
      <w:r>
        <w:rPr>
          <w:rFonts w:asciiTheme="minorHAnsi" w:hAnsiTheme="minorHAnsi" w:cs="Tahoma"/>
          <w:b/>
          <w:sz w:val="28"/>
          <w:szCs w:val="28"/>
          <w:u w:val="single"/>
        </w:rPr>
        <w:t>3/3</w:t>
      </w:r>
      <w:r w:rsidRPr="00A73CB0">
        <w:rPr>
          <w:rFonts w:asciiTheme="minorHAnsi" w:hAnsiTheme="minorHAnsi" w:cs="Tahoma"/>
          <w:b/>
          <w:sz w:val="28"/>
          <w:szCs w:val="28"/>
          <w:u w:val="single"/>
        </w:rPr>
        <w:t>/201</w:t>
      </w:r>
      <w:r>
        <w:rPr>
          <w:rFonts w:asciiTheme="minorHAnsi" w:hAnsiTheme="minorHAnsi" w:cs="Tahoma"/>
          <w:b/>
          <w:sz w:val="28"/>
          <w:szCs w:val="28"/>
          <w:u w:val="single"/>
        </w:rPr>
        <w:t>6</w:t>
      </w:r>
      <w:r w:rsidRPr="00A73CB0">
        <w:rPr>
          <w:rFonts w:asciiTheme="minorHAnsi" w:hAnsiTheme="minorHAnsi" w:cs="Tahoma"/>
          <w:b/>
          <w:sz w:val="28"/>
          <w:szCs w:val="28"/>
        </w:rPr>
        <w:t xml:space="preserve">. </w:t>
      </w:r>
    </w:p>
    <w:p w:rsidR="00DE0E66" w:rsidRPr="009D1F15" w:rsidRDefault="00DE0E66" w:rsidP="00DE0E66">
      <w:pPr>
        <w:spacing w:after="120" w:line="276" w:lineRule="auto"/>
        <w:jc w:val="both"/>
        <w:rPr>
          <w:rFonts w:asciiTheme="minorHAnsi" w:hAnsiTheme="minorHAnsi" w:cs="Tahoma"/>
          <w:b/>
          <w:sz w:val="12"/>
          <w:szCs w:val="12"/>
        </w:rPr>
      </w:pPr>
    </w:p>
    <w:p w:rsidR="00DE0E66" w:rsidRPr="00A73CB0" w:rsidRDefault="00DE0E66" w:rsidP="00DE0E66">
      <w:pPr>
        <w:spacing w:after="120" w:line="276" w:lineRule="auto"/>
        <w:jc w:val="both"/>
        <w:rPr>
          <w:rFonts w:asciiTheme="minorHAnsi" w:hAnsiTheme="minorHAnsi" w:cs="Tahoma"/>
          <w:b/>
          <w:sz w:val="28"/>
          <w:szCs w:val="28"/>
        </w:rPr>
      </w:pPr>
      <w:r w:rsidRPr="00A73CB0">
        <w:rPr>
          <w:rFonts w:asciiTheme="minorHAnsi" w:hAnsiTheme="minorHAnsi" w:cs="Tahoma"/>
          <w:b/>
          <w:sz w:val="28"/>
          <w:szCs w:val="28"/>
          <w:u w:val="single"/>
        </w:rPr>
        <w:t>Προσοχή</w:t>
      </w:r>
      <w:r w:rsidRPr="00A73CB0">
        <w:rPr>
          <w:rFonts w:asciiTheme="minorHAnsi" w:hAnsiTheme="minorHAnsi" w:cs="Tahoma"/>
          <w:b/>
          <w:sz w:val="28"/>
          <w:szCs w:val="28"/>
        </w:rPr>
        <w:t xml:space="preserve"> Οι δηλώσεις θα γίνουν </w:t>
      </w:r>
      <w:r w:rsidRPr="00A73CB0">
        <w:rPr>
          <w:rFonts w:asciiTheme="minorHAnsi" w:hAnsiTheme="minorHAnsi" w:cs="Tahoma"/>
          <w:b/>
          <w:sz w:val="28"/>
          <w:szCs w:val="28"/>
          <w:u w:val="single"/>
        </w:rPr>
        <w:t>μόνο ηλεκτρονικά και μόνο κατά το προαναφερθέν διάστημα</w:t>
      </w:r>
      <w:r w:rsidRPr="00A73CB0">
        <w:rPr>
          <w:rFonts w:asciiTheme="minorHAnsi" w:hAnsiTheme="minorHAnsi" w:cs="Tahoma"/>
          <w:b/>
          <w:sz w:val="28"/>
          <w:szCs w:val="28"/>
        </w:rPr>
        <w:t>.</w:t>
      </w:r>
    </w:p>
    <w:p w:rsidR="00DE0E66" w:rsidRPr="00A73CB0" w:rsidRDefault="00DE0E66" w:rsidP="00DE0E66">
      <w:pPr>
        <w:spacing w:line="360" w:lineRule="auto"/>
        <w:jc w:val="both"/>
        <w:rPr>
          <w:rFonts w:asciiTheme="minorHAnsi" w:hAnsiTheme="minorHAnsi" w:cs="Tahoma"/>
          <w:b/>
          <w:sz w:val="28"/>
          <w:szCs w:val="28"/>
        </w:rPr>
      </w:pPr>
    </w:p>
    <w:p w:rsidR="00DE0E66" w:rsidRPr="00A73CB0" w:rsidRDefault="00DE0E66" w:rsidP="00DE0E66">
      <w:pPr>
        <w:pStyle w:val="2"/>
        <w:ind w:left="5040"/>
        <w:rPr>
          <w:rFonts w:asciiTheme="minorHAnsi" w:hAnsiTheme="minorHAnsi" w:cs="Tahoma"/>
          <w:color w:val="auto"/>
          <w:sz w:val="28"/>
          <w:szCs w:val="28"/>
        </w:rPr>
      </w:pPr>
      <w:r w:rsidRPr="00A73CB0">
        <w:rPr>
          <w:rFonts w:asciiTheme="minorHAnsi" w:hAnsiTheme="minorHAnsi" w:cs="Tahoma"/>
          <w:color w:val="auto"/>
          <w:sz w:val="28"/>
          <w:szCs w:val="28"/>
        </w:rPr>
        <w:t xml:space="preserve">ΓΡΑΜΜΑΤΕΙΑ </w:t>
      </w:r>
      <w:r>
        <w:rPr>
          <w:rFonts w:asciiTheme="minorHAnsi" w:hAnsiTheme="minorHAnsi" w:cs="Tahoma"/>
          <w:color w:val="auto"/>
          <w:sz w:val="28"/>
          <w:szCs w:val="28"/>
        </w:rPr>
        <w:t>ΣΧ.</w:t>
      </w:r>
      <w:r w:rsidRPr="00A73CB0">
        <w:rPr>
          <w:rFonts w:asciiTheme="minorHAnsi" w:hAnsiTheme="minorHAnsi"/>
          <w:color w:val="auto"/>
          <w:sz w:val="28"/>
          <w:szCs w:val="28"/>
        </w:rPr>
        <w:t xml:space="preserve"> Ε.Μ.Φ.Ε.</w:t>
      </w:r>
    </w:p>
    <w:p w:rsidR="00E73EED" w:rsidRDefault="00E73EED" w:rsidP="00E73EED">
      <w:pPr>
        <w:ind w:left="5760" w:firstLine="720"/>
        <w:outlineLvl w:val="0"/>
        <w:rPr>
          <w:rFonts w:asciiTheme="minorHAnsi" w:hAnsiTheme="minorHAnsi" w:cstheme="minorHAnsi"/>
          <w:b/>
        </w:rPr>
      </w:pPr>
    </w:p>
    <w:sectPr w:rsidR="00E73EED" w:rsidSect="00651E76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14" w:rsidRDefault="00947A14" w:rsidP="00D63984">
      <w:r>
        <w:separator/>
      </w:r>
    </w:p>
  </w:endnote>
  <w:endnote w:type="continuationSeparator" w:id="0">
    <w:p w:rsidR="00947A14" w:rsidRDefault="00947A14" w:rsidP="00D63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A1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14" w:rsidRDefault="00947A14" w:rsidP="00D63984">
      <w:r>
        <w:separator/>
      </w:r>
    </w:p>
  </w:footnote>
  <w:footnote w:type="continuationSeparator" w:id="0">
    <w:p w:rsidR="00947A14" w:rsidRDefault="00947A14" w:rsidP="00D63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76" w:rsidRDefault="00764A63" w:rsidP="00651E76">
    <w:pPr>
      <w:pStyle w:val="a4"/>
    </w:pPr>
    <w:r>
      <w:rPr>
        <w:noProof/>
      </w:rPr>
      <w:pict>
        <v:group id="_x0000_s2049" style="position:absolute;margin-left:-63.7pt;margin-top:-1pt;width:622.6pt;height:74.45pt;z-index:251660288" coordorigin="-3,14019" coordsize="12452,1489">
          <v:rect id="_x0000_s2050" style="position:absolute;left:597;top:14119;width:5910;height:425" fillcolor="white [3212]" stroked="f">
            <v:fill opacity="60293f" color2="#31849b [2408]" o:opacity2="64881f" rotate="t" angle="-90" focusposition="1,1" focussize="" type="gradient"/>
            <v:textbox style="mso-next-textbox:#_x0000_s2050">
              <w:txbxContent>
                <w:p w:rsidR="00651E76" w:rsidRPr="00D47B4B" w:rsidRDefault="00651E76" w:rsidP="00651E76">
                  <w:pPr>
                    <w:ind w:left="426"/>
                    <w:rPr>
                      <w:rFonts w:asciiTheme="majorHAnsi" w:hAnsiTheme="majorHAnsi"/>
                      <w:spacing w:val="40"/>
                      <w:sz w:val="18"/>
                      <w:szCs w:val="18"/>
                    </w:rPr>
                  </w:pPr>
                  <w:r w:rsidRPr="00D47B4B">
                    <w:rPr>
                      <w:rFonts w:asciiTheme="majorHAnsi" w:hAnsiTheme="majorHAnsi"/>
                      <w:spacing w:val="40"/>
                      <w:sz w:val="18"/>
                      <w:szCs w:val="18"/>
                    </w:rPr>
                    <w:t>ΕΘΝΙΚΟ ΜΕΤΣΟΒΙΟ ΠΟΛΥΤΕΧΝΕΙΟ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45;top:14544;width:6098;height:510" fillcolor="white [3212]" stroked="f">
            <v:fill color2="#31849b [2408]" rotate="t"/>
            <v:textbox style="mso-next-textbox:#_x0000_s2051">
              <w:txbxContent>
                <w:p w:rsidR="00651E76" w:rsidRPr="00FA1651" w:rsidRDefault="00651E76" w:rsidP="00651E76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FA1651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ΣΧΟΛΗ ΕΦΑΡΜΟΣΜΕΝΩΝ ΜΑΘΗΜΑΤΙΚΩΝ ΚΑΙ ΦΥΣΙΚΩΝ ΕΠΙΣΤΗΜΩΝ</w:t>
                  </w:r>
                </w:p>
              </w:txbxContent>
            </v:textbox>
          </v:shape>
          <v:oval id="_x0000_s2052" style="position:absolute;left:437;top:14019;width:593;height:567" stroked="f">
            <v:fill r:id="rId1" o:title="pyrforos" recolor="t" type="frame"/>
          </v:oval>
          <v:shape id="_x0000_s2053" type="#_x0000_t202" style="position:absolute;left:1892;top:15133;width:6021;height:375" fillcolor="white [3212]" stroked="f">
            <v:fill color2="#31849b [2408]" rotate="t"/>
            <v:textbox style="mso-next-textbox:#_x0000_s2053">
              <w:txbxContent>
                <w:p w:rsidR="00651E76" w:rsidRPr="00A409AB" w:rsidRDefault="00651E76" w:rsidP="00651E76">
                  <w:pPr>
                    <w:jc w:val="right"/>
                    <w:rPr>
                      <w:rFonts w:ascii="Corbel" w:hAnsi="Corbel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URL: </w:t>
                  </w:r>
                  <w:hyperlink r:id="rId2" w:history="1">
                    <w:r w:rsidRPr="006A0F74">
                      <w:rPr>
                        <w:rStyle w:val="-"/>
                        <w:rFonts w:ascii="Corbel" w:hAnsi="Corbel"/>
                        <w:sz w:val="12"/>
                        <w:szCs w:val="12"/>
                        <w:lang w:val="en-US"/>
                      </w:rPr>
                      <w:t>http://www.semfe.ntua.gr</w:t>
                    </w:r>
                  </w:hyperlink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, email: </w:t>
                  </w:r>
                  <w:hyperlink r:id="rId3" w:history="1">
                    <w:r w:rsidRPr="006A0F74">
                      <w:rPr>
                        <w:rStyle w:val="-"/>
                        <w:rFonts w:ascii="Corbel" w:hAnsi="Corbel"/>
                        <w:sz w:val="12"/>
                        <w:szCs w:val="12"/>
                        <w:lang w:val="en-US"/>
                      </w:rPr>
                      <w:t>semfe@central.ntua.gr</w:t>
                    </w:r>
                  </w:hyperlink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xbxContent>
            </v:textbox>
          </v:shape>
          <v:shape id="_x0000_s2054" type="#_x0000_t202" style="position:absolute;left:-3;top:14766;width:5732;height:450" filled="f" fillcolor="white [3212]" stroked="f">
            <v:fill color2="#31849b [2408]" rotate="t"/>
            <v:textbox style="mso-next-textbox:#_x0000_s2054">
              <w:txbxContent>
                <w:p w:rsidR="00651E76" w:rsidRPr="00A409AB" w:rsidRDefault="00651E76" w:rsidP="00651E76">
                  <w:pPr>
                    <w:jc w:val="right"/>
                    <w:rPr>
                      <w:rFonts w:ascii="Corbel" w:hAnsi="Corbel"/>
                      <w:sz w:val="12"/>
                      <w:szCs w:val="12"/>
                    </w:rPr>
                  </w:pP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 xml:space="preserve">Ηρώων Πολυτεχνείου 9, </w:t>
                  </w:r>
                  <w:proofErr w:type="spellStart"/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>Πολυτεχνειούπολη</w:t>
                  </w:r>
                  <w:proofErr w:type="spellEnd"/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 xml:space="preserve"> Ζωγράφου, 15780 Αθήνα</w:t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br/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sym w:font="Wingdings" w:char="F028"/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 xml:space="preserve"> +(30) 2107721684, 2107722023, 2107721703, 2107724189, φαξ 2107721685</w:t>
                  </w:r>
                </w:p>
              </w:txbxContent>
            </v:textbox>
          </v:shape>
          <v:rect id="_x0000_s2055" style="position:absolute;left:6506;top:14119;width:4567;height:425" fillcolor="white [3212]" stroked="f" strokecolor="#31849b [2408]">
            <v:fill opacity="58982f" color2="#31849b [2408]" rotate="t" angle="-90" focus="100%" type="gradient"/>
            <v:textbox style="mso-next-textbox:#_x0000_s2055">
              <w:txbxContent>
                <w:p w:rsidR="00651E76" w:rsidRPr="00052DAF" w:rsidRDefault="00651E76" w:rsidP="00651E76">
                  <w:pPr>
                    <w:rPr>
                      <w:rFonts w:asciiTheme="majorHAnsi" w:hAnsiTheme="majorHAnsi"/>
                      <w:spacing w:val="10"/>
                      <w:sz w:val="18"/>
                      <w:szCs w:val="18"/>
                      <w:lang w:val="en-US"/>
                    </w:rPr>
                  </w:pPr>
                  <w:r w:rsidRPr="00052DAF">
                    <w:rPr>
                      <w:rFonts w:asciiTheme="majorHAnsi" w:hAnsiTheme="majorHAnsi"/>
                      <w:spacing w:val="10"/>
                      <w:sz w:val="18"/>
                      <w:szCs w:val="18"/>
                      <w:lang w:val="en-US"/>
                    </w:rPr>
                    <w:t>NATIONAL TECHNICAL UNIVERSITY OF ATHENS</w:t>
                  </w:r>
                </w:p>
              </w:txbxContent>
            </v:textbox>
          </v:rect>
          <v:shape id="_x0000_s2056" type="#_x0000_t202" style="position:absolute;left:6506;top:14544;width:5580;height:510" fillcolor="white [3212]" stroked="f">
            <v:fill color2="#31849b [2408]" rotate="t"/>
            <v:textbox style="mso-next-textbox:#_x0000_s2056">
              <w:txbxContent>
                <w:p w:rsidR="00651E76" w:rsidRPr="00052DAF" w:rsidRDefault="00651E76" w:rsidP="00651E76">
                  <w:pPr>
                    <w:rPr>
                      <w:rFonts w:asciiTheme="majorHAnsi" w:hAnsiTheme="majorHAnsi"/>
                      <w:b/>
                      <w:sz w:val="15"/>
                      <w:szCs w:val="15"/>
                      <w:lang w:val="en-US"/>
                    </w:rPr>
                  </w:pPr>
                  <w:r w:rsidRPr="00052DAF">
                    <w:rPr>
                      <w:rFonts w:asciiTheme="majorHAnsi" w:hAnsiTheme="majorHAnsi"/>
                      <w:b/>
                      <w:sz w:val="15"/>
                      <w:szCs w:val="15"/>
                      <w:lang w:val="en-US"/>
                    </w:rPr>
                    <w:t>SCHOOL OF APPLIED MATHEMATICAL AND PHYSICAL SCIENCES</w:t>
                  </w:r>
                </w:p>
              </w:txbxContent>
            </v:textbox>
          </v:shape>
          <v:shape id="_x0000_s2057" type="#_x0000_t202" style="position:absolute;left:6507;top:14766;width:5942;height:450" filled="f" fillcolor="white [3212]" stroked="f">
            <v:fill color2="#31849b [2408]" rotate="t"/>
            <v:textbox style="mso-next-textbox:#_x0000_s2057">
              <w:txbxContent>
                <w:p w:rsidR="00651E76" w:rsidRPr="00052DAF" w:rsidRDefault="00651E76" w:rsidP="00651E76">
                  <w:pPr>
                    <w:rPr>
                      <w:rFonts w:ascii="Corbel" w:hAnsi="Corbel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9 </w:t>
                  </w:r>
                  <w:proofErr w:type="spellStart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Iroon</w:t>
                  </w:r>
                  <w:proofErr w:type="spellEnd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Polytechniou</w:t>
                  </w:r>
                  <w:proofErr w:type="spellEnd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Str.</w:t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Zografou</w:t>
                  </w:r>
                  <w:proofErr w:type="spellEnd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Campus, </w:t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15780 </w:t>
                  </w:r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Athens</w:t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br/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sym w:font="Wingdings" w:char="F028"/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</w:t>
                  </w:r>
                  <w:proofErr w:type="gramStart"/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+(</w:t>
                  </w:r>
                  <w:proofErr w:type="gramEnd"/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30) 2107721684, 2107722023, 2107721703, 2107724189, </w:t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>φαξ</w:t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2107721685</w:t>
                  </w:r>
                </w:p>
              </w:txbxContent>
            </v:textbox>
          </v:shape>
          <v:shape id="_x0000_s2058" type="#_x0000_t202" style="position:absolute;left:5847;top:14384;width:723;height:749">
            <v:fill r:id="rId4" o:title="Logo-SEMFE" recolor="t" type="frame"/>
            <v:textbox style="mso-next-textbox:#_x0000_s2058">
              <w:txbxContent>
                <w:p w:rsidR="00651E76" w:rsidRDefault="00651E76" w:rsidP="00651E76"/>
              </w:txbxContent>
            </v:textbox>
          </v:shape>
        </v:group>
      </w:pict>
    </w:r>
  </w:p>
  <w:p w:rsidR="00651E76" w:rsidRDefault="00651E76" w:rsidP="00651E76">
    <w:pPr>
      <w:pStyle w:val="a4"/>
    </w:pPr>
  </w:p>
  <w:p w:rsidR="00651E76" w:rsidRDefault="00651E76" w:rsidP="00651E76">
    <w:pPr>
      <w:pStyle w:val="a4"/>
    </w:pPr>
  </w:p>
  <w:p w:rsidR="00651E76" w:rsidRDefault="00651E76" w:rsidP="00651E76">
    <w:pPr>
      <w:pStyle w:val="a4"/>
    </w:pPr>
  </w:p>
  <w:p w:rsidR="00651E76" w:rsidRDefault="00651E76">
    <w:pPr>
      <w:pStyle w:val="a4"/>
      <w:rPr>
        <w:lang w:val="en-US"/>
      </w:rPr>
    </w:pPr>
  </w:p>
  <w:p w:rsidR="00651E76" w:rsidRPr="00651E76" w:rsidRDefault="00651E76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4C9"/>
    <w:multiLevelType w:val="hybridMultilevel"/>
    <w:tmpl w:val="419A15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94F52"/>
    <w:multiLevelType w:val="hybridMultilevel"/>
    <w:tmpl w:val="881E7622"/>
    <w:lvl w:ilvl="0" w:tplc="370E8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36513"/>
    <w:multiLevelType w:val="hybridMultilevel"/>
    <w:tmpl w:val="59BAD1E4"/>
    <w:lvl w:ilvl="0" w:tplc="81D89E6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A4D11"/>
    <w:multiLevelType w:val="hybridMultilevel"/>
    <w:tmpl w:val="2384F594"/>
    <w:lvl w:ilvl="0" w:tplc="C2F4A4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F1622"/>
    <w:multiLevelType w:val="hybridMultilevel"/>
    <w:tmpl w:val="21DEBE7C"/>
    <w:lvl w:ilvl="0" w:tplc="7194D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CA693F"/>
    <w:multiLevelType w:val="hybridMultilevel"/>
    <w:tmpl w:val="5AB8DEB0"/>
    <w:lvl w:ilvl="0" w:tplc="946C8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E3CC8"/>
    <w:multiLevelType w:val="hybridMultilevel"/>
    <w:tmpl w:val="4D8A3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1" type="arc" idref="#_x0000_s2050"/>
        <o:r id="V:Rule2" type="arc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1E8F"/>
    <w:rsid w:val="00062E3D"/>
    <w:rsid w:val="000C08F9"/>
    <w:rsid w:val="000E5648"/>
    <w:rsid w:val="002476A7"/>
    <w:rsid w:val="002602FA"/>
    <w:rsid w:val="003444A7"/>
    <w:rsid w:val="003500E6"/>
    <w:rsid w:val="00404657"/>
    <w:rsid w:val="00412526"/>
    <w:rsid w:val="0046301E"/>
    <w:rsid w:val="00464F74"/>
    <w:rsid w:val="004650E7"/>
    <w:rsid w:val="00466C4E"/>
    <w:rsid w:val="004749F5"/>
    <w:rsid w:val="00477124"/>
    <w:rsid w:val="00482821"/>
    <w:rsid w:val="00490117"/>
    <w:rsid w:val="004E3D86"/>
    <w:rsid w:val="004F5F48"/>
    <w:rsid w:val="0050495F"/>
    <w:rsid w:val="00521668"/>
    <w:rsid w:val="00584482"/>
    <w:rsid w:val="005A031B"/>
    <w:rsid w:val="005C3F3A"/>
    <w:rsid w:val="005C4DDF"/>
    <w:rsid w:val="005D1ABC"/>
    <w:rsid w:val="00636E7A"/>
    <w:rsid w:val="00651E76"/>
    <w:rsid w:val="00660418"/>
    <w:rsid w:val="0067001C"/>
    <w:rsid w:val="0069235F"/>
    <w:rsid w:val="006A4FC2"/>
    <w:rsid w:val="006E62D6"/>
    <w:rsid w:val="007157B3"/>
    <w:rsid w:val="00757D3B"/>
    <w:rsid w:val="00764A63"/>
    <w:rsid w:val="007E5BDC"/>
    <w:rsid w:val="008152B7"/>
    <w:rsid w:val="00861200"/>
    <w:rsid w:val="008671D7"/>
    <w:rsid w:val="00946E33"/>
    <w:rsid w:val="00947A14"/>
    <w:rsid w:val="0098284F"/>
    <w:rsid w:val="009B5B40"/>
    <w:rsid w:val="00A17422"/>
    <w:rsid w:val="00A51E8F"/>
    <w:rsid w:val="00AE77C5"/>
    <w:rsid w:val="00B85843"/>
    <w:rsid w:val="00B94D35"/>
    <w:rsid w:val="00B95BAD"/>
    <w:rsid w:val="00C0535B"/>
    <w:rsid w:val="00C258A1"/>
    <w:rsid w:val="00C759A8"/>
    <w:rsid w:val="00CB0BAB"/>
    <w:rsid w:val="00CB3D87"/>
    <w:rsid w:val="00CC3538"/>
    <w:rsid w:val="00D63984"/>
    <w:rsid w:val="00D76BC5"/>
    <w:rsid w:val="00D866E4"/>
    <w:rsid w:val="00DE0E66"/>
    <w:rsid w:val="00E2075A"/>
    <w:rsid w:val="00E5152A"/>
    <w:rsid w:val="00E520BF"/>
    <w:rsid w:val="00E73EED"/>
    <w:rsid w:val="00E8158D"/>
    <w:rsid w:val="00EA541D"/>
    <w:rsid w:val="00EB2CA1"/>
    <w:rsid w:val="00ED3FAC"/>
    <w:rsid w:val="00F1539A"/>
    <w:rsid w:val="00F46E57"/>
    <w:rsid w:val="00F618EB"/>
    <w:rsid w:val="00F6694A"/>
    <w:rsid w:val="00FD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00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CB3D87"/>
    <w:pPr>
      <w:keepNext/>
      <w:outlineLvl w:val="0"/>
    </w:pPr>
    <w:rPr>
      <w:b/>
      <w:sz w:val="22"/>
      <w:szCs w:val="20"/>
      <w:u w:val="single"/>
    </w:rPr>
  </w:style>
  <w:style w:type="paragraph" w:styleId="2">
    <w:name w:val="heading 2"/>
    <w:basedOn w:val="a"/>
    <w:next w:val="a"/>
    <w:link w:val="2Char"/>
    <w:unhideWhenUsed/>
    <w:qFormat/>
    <w:rsid w:val="00DE0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C759A8"/>
    <w:rPr>
      <w:color w:val="0000FF"/>
      <w:u w:val="single"/>
    </w:rPr>
  </w:style>
  <w:style w:type="paragraph" w:styleId="a4">
    <w:name w:val="header"/>
    <w:basedOn w:val="a"/>
    <w:link w:val="Char"/>
    <w:rsid w:val="00D6398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D63984"/>
    <w:rPr>
      <w:rFonts w:ascii="Arial" w:hAnsi="Arial"/>
      <w:sz w:val="24"/>
      <w:szCs w:val="24"/>
    </w:rPr>
  </w:style>
  <w:style w:type="paragraph" w:styleId="a5">
    <w:name w:val="footer"/>
    <w:basedOn w:val="a"/>
    <w:link w:val="Char0"/>
    <w:rsid w:val="00D639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D63984"/>
    <w:rPr>
      <w:rFonts w:ascii="Arial" w:hAnsi="Arial"/>
      <w:sz w:val="24"/>
      <w:szCs w:val="24"/>
    </w:rPr>
  </w:style>
  <w:style w:type="paragraph" w:styleId="a6">
    <w:name w:val="Balloon Text"/>
    <w:basedOn w:val="a"/>
    <w:link w:val="Char1"/>
    <w:rsid w:val="00B94D3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B94D35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Char2"/>
    <w:rsid w:val="000C08F9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7"/>
    <w:rsid w:val="000C08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6E57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DE0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rsid w:val="00DE0E66"/>
    <w:rPr>
      <w:rFonts w:ascii="Arial" w:hAnsi="Arial"/>
      <w:b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B3D87"/>
    <w:pPr>
      <w:keepNext/>
      <w:outlineLvl w:val="0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759A8"/>
    <w:rPr>
      <w:color w:val="0000FF"/>
      <w:u w:val="single"/>
    </w:rPr>
  </w:style>
  <w:style w:type="paragraph" w:styleId="Header">
    <w:name w:val="header"/>
    <w:basedOn w:val="Normal"/>
    <w:link w:val="HeaderChar"/>
    <w:rsid w:val="00D639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6398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D639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63984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B94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mfe@central.ntua.gr" TargetMode="External"/><Relationship Id="rId2" Type="http://schemas.openxmlformats.org/officeDocument/2006/relationships/hyperlink" Target="http://www.semfe.ntua.g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8903D-9153-4DF2-B76C-FA4C787B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ΓΕΝΙΚΕΣ ΟΔΗΓΙΕΣ ΕΓΓΡΑΦΗΣ ΠΡΩΤΟΕΤΩΝ ΦΟΙΤΗΤΩΝ ΣΤΗ ΣΕΜΦΕ:</vt:lpstr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OdigiesProtoeton</dc:subject>
  <dc:creator>ViviL</dc:creator>
  <cp:keywords>Odigies; Protoeteis</cp:keywords>
  <cp:lastModifiedBy>ElenaRapt</cp:lastModifiedBy>
  <cp:revision>4</cp:revision>
  <cp:lastPrinted>2015-09-28T10:37:00Z</cp:lastPrinted>
  <dcterms:created xsi:type="dcterms:W3CDTF">2016-02-09T11:02:00Z</dcterms:created>
  <dcterms:modified xsi:type="dcterms:W3CDTF">2016-02-09T12:32:00Z</dcterms:modified>
  <cp:category>proptyhiako</cp:category>
</cp:coreProperties>
</file>